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000" w:type="dxa"/>
        <w:tblCellSpacing w:w="15" w:type="dxa"/>
        <w:tblBorders>
          <w:top w:val="single" w:sz="6" w:space="0" w:color="DBD6D6"/>
          <w:left w:val="single" w:sz="48" w:space="0" w:color="B13125"/>
          <w:bottom w:val="single" w:sz="6" w:space="0" w:color="DBD6D6"/>
          <w:right w:val="single" w:sz="6" w:space="0" w:color="DBD6D6"/>
        </w:tblBorders>
        <w:tblCellMar>
          <w:left w:w="75" w:type="dxa"/>
        </w:tblCellMar>
        <w:tblLook w:val="04A0" w:firstRow="1" w:lastRow="0" w:firstColumn="1" w:lastColumn="0" w:noHBand="0" w:noVBand="1"/>
      </w:tblPr>
      <w:tblGrid>
        <w:gridCol w:w="5055"/>
        <w:gridCol w:w="4530"/>
        <w:gridCol w:w="5565"/>
      </w:tblGrid>
      <w:tr w:rsidR="000B2A08" w:rsidRPr="000B2A08" w:rsidTr="003D41F7">
        <w:trPr>
          <w:tblCellSpacing w:w="15" w:type="dxa"/>
        </w:trPr>
        <w:tc>
          <w:tcPr>
            <w:tcW w:w="4500" w:type="dxa"/>
            <w:tcBorders>
              <w:top w:val="nil"/>
              <w:left w:val="nil"/>
              <w:bottom w:val="nil"/>
              <w:right w:val="nil"/>
            </w:tcBorders>
            <w:tcMar>
              <w:top w:w="15" w:type="dxa"/>
              <w:left w:w="75" w:type="dxa"/>
              <w:bottom w:w="15" w:type="dxa"/>
              <w:right w:w="15" w:type="dxa"/>
            </w:tcMar>
            <w:vAlign w:val="center"/>
            <w:hideMark/>
          </w:tcPr>
          <w:p w:rsidR="000B2A08" w:rsidRPr="000B2A08" w:rsidRDefault="000B2A08" w:rsidP="000B2A08">
            <w:pPr>
              <w:jc w:val="left"/>
              <w:rPr>
                <w:rFonts w:ascii="宋体" w:hAnsi="宋体" w:cs="宋体"/>
                <w:sz w:val="24"/>
                <w:szCs w:val="24"/>
              </w:rPr>
            </w:pPr>
            <w:r w:rsidRPr="000B2A08">
              <w:rPr>
                <w:rFonts w:ascii="宋体" w:hAnsi="宋体" w:cs="宋体"/>
                <w:noProof/>
                <w:sz w:val="24"/>
                <w:szCs w:val="24"/>
              </w:rPr>
              <w:drawing>
                <wp:inline distT="0" distB="0" distL="0" distR="0" wp14:anchorId="2A3827B3" wp14:editId="4757D338">
                  <wp:extent cx="3124200" cy="1514475"/>
                  <wp:effectExtent l="0" t="0" r="0" b="9525"/>
                  <wp:docPr id="304" name="图片 304" descr="http://www.starhousechina.com/M/img/工商快报/工商快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rhousechina.com/M/img/工商快报/工商快报.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1514475"/>
                          </a:xfrm>
                          <a:prstGeom prst="rect">
                            <a:avLst/>
                          </a:prstGeom>
                          <a:noFill/>
                          <a:ln>
                            <a:noFill/>
                          </a:ln>
                        </pic:spPr>
                      </pic:pic>
                    </a:graphicData>
                  </a:graphic>
                </wp:inline>
              </w:drawing>
            </w:r>
          </w:p>
        </w:tc>
        <w:tc>
          <w:tcPr>
            <w:tcW w:w="4500" w:type="dxa"/>
            <w:tcBorders>
              <w:top w:val="nil"/>
              <w:left w:val="nil"/>
              <w:bottom w:val="nil"/>
              <w:right w:val="nil"/>
            </w:tcBorders>
            <w:tcMar>
              <w:top w:w="15" w:type="dxa"/>
              <w:left w:w="75" w:type="dxa"/>
              <w:bottom w:w="15" w:type="dxa"/>
              <w:right w:w="15" w:type="dxa"/>
            </w:tcMar>
            <w:vAlign w:val="center"/>
            <w:hideMark/>
          </w:tcPr>
          <w:p w:rsidR="000B2A08" w:rsidRPr="000B2A08" w:rsidRDefault="000B2A08" w:rsidP="000B2A08">
            <w:pPr>
              <w:jc w:val="left"/>
              <w:rPr>
                <w:rFonts w:ascii="Times New Roman" w:hAnsi="Times New Roman" w:cs="Times New Roman"/>
                <w:sz w:val="20"/>
                <w:szCs w:val="20"/>
              </w:rPr>
            </w:pPr>
          </w:p>
        </w:tc>
        <w:tc>
          <w:tcPr>
            <w:tcW w:w="4500" w:type="dxa"/>
            <w:tcBorders>
              <w:top w:val="nil"/>
              <w:left w:val="nil"/>
              <w:bottom w:val="nil"/>
              <w:right w:val="nil"/>
            </w:tcBorders>
            <w:tcMar>
              <w:top w:w="15" w:type="dxa"/>
              <w:left w:w="75" w:type="dxa"/>
              <w:bottom w:w="15" w:type="dxa"/>
              <w:right w:w="15" w:type="dxa"/>
            </w:tcMar>
            <w:vAlign w:val="center"/>
            <w:hideMark/>
          </w:tcPr>
          <w:p w:rsidR="000B2A08" w:rsidRPr="000B2A08" w:rsidRDefault="000B2A08" w:rsidP="000B2A08">
            <w:pPr>
              <w:jc w:val="left"/>
              <w:rPr>
                <w:rFonts w:ascii="宋体" w:hAnsi="宋体" w:cs="宋体"/>
                <w:sz w:val="24"/>
                <w:szCs w:val="24"/>
              </w:rPr>
            </w:pPr>
            <w:r w:rsidRPr="000B2A08">
              <w:rPr>
                <w:rFonts w:ascii="宋体" w:hAnsi="宋体" w:cs="宋体"/>
                <w:noProof/>
                <w:sz w:val="24"/>
                <w:szCs w:val="24"/>
              </w:rPr>
              <w:drawing>
                <wp:inline distT="0" distB="0" distL="0" distR="0" wp14:anchorId="0F4EF957" wp14:editId="63C04AF5">
                  <wp:extent cx="2352675" cy="714375"/>
                  <wp:effectExtent l="0" t="0" r="9525" b="9525"/>
                  <wp:docPr id="305" name="图片 305" descr="http://www.starhousechina.com/M/img/工商快报/华房数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arhousechina.com/M/img/工商快报/华房数据.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14375"/>
                          </a:xfrm>
                          <a:prstGeom prst="rect">
                            <a:avLst/>
                          </a:prstGeom>
                          <a:noFill/>
                          <a:ln>
                            <a:noFill/>
                          </a:ln>
                        </pic:spPr>
                      </pic:pic>
                    </a:graphicData>
                  </a:graphic>
                </wp:inline>
              </w:drawing>
            </w:r>
          </w:p>
          <w:p w:rsidR="000B2A08" w:rsidRPr="000B2A08" w:rsidRDefault="000B2A08" w:rsidP="000B2A08">
            <w:pPr>
              <w:jc w:val="center"/>
              <w:rPr>
                <w:rFonts w:ascii="宋体" w:hAnsi="宋体" w:cs="宋体"/>
                <w:sz w:val="38"/>
                <w:szCs w:val="38"/>
              </w:rPr>
            </w:pPr>
            <w:r w:rsidRPr="000B2A08">
              <w:rPr>
                <w:rFonts w:ascii="宋体" w:hAnsi="宋体" w:cs="宋体" w:hint="eastAsia"/>
                <w:sz w:val="38"/>
                <w:szCs w:val="38"/>
              </w:rPr>
              <w:t>2015年4月9日 第7期</w:t>
            </w:r>
          </w:p>
        </w:tc>
      </w:tr>
      <w:tr w:rsidR="000B2A08" w:rsidRPr="000B2A08" w:rsidTr="003D41F7">
        <w:trPr>
          <w:tblCellSpacing w:w="15" w:type="dxa"/>
        </w:trPr>
        <w:tc>
          <w:tcPr>
            <w:tcW w:w="13500" w:type="dxa"/>
            <w:gridSpan w:val="3"/>
            <w:tcBorders>
              <w:top w:val="nil"/>
              <w:left w:val="nil"/>
              <w:bottom w:val="nil"/>
              <w:right w:val="nil"/>
            </w:tcBorders>
            <w:tcMar>
              <w:top w:w="15" w:type="dxa"/>
              <w:left w:w="75" w:type="dxa"/>
              <w:bottom w:w="15" w:type="dxa"/>
              <w:right w:w="15" w:type="dxa"/>
            </w:tcMar>
            <w:vAlign w:val="center"/>
            <w:hideMark/>
          </w:tcPr>
          <w:p w:rsidR="000B2A08" w:rsidRPr="000B2A08" w:rsidRDefault="000B2A08" w:rsidP="000B2A08">
            <w:pPr>
              <w:jc w:val="left"/>
              <w:rPr>
                <w:rFonts w:ascii="宋体" w:hAnsi="宋体" w:cs="宋体"/>
                <w:sz w:val="24"/>
                <w:szCs w:val="24"/>
              </w:rPr>
            </w:pPr>
            <w:r w:rsidRPr="000B2A08">
              <w:rPr>
                <w:rFonts w:ascii="宋体" w:hAnsi="宋体" w:cs="宋体"/>
                <w:noProof/>
                <w:sz w:val="24"/>
                <w:szCs w:val="24"/>
              </w:rPr>
              <w:drawing>
                <wp:inline distT="0" distB="0" distL="0" distR="0" wp14:anchorId="6308765D" wp14:editId="56B1B410">
                  <wp:extent cx="9525000" cy="2524125"/>
                  <wp:effectExtent l="0" t="0" r="0" b="9525"/>
                  <wp:docPr id="306" name="图片 306" descr="http://www.starhousechina.com/M/img/工商快报/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arhousechina.com/M/img/工商快报/bann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0" cy="2524125"/>
                          </a:xfrm>
                          <a:prstGeom prst="rect">
                            <a:avLst/>
                          </a:prstGeom>
                          <a:noFill/>
                          <a:ln>
                            <a:noFill/>
                          </a:ln>
                        </pic:spPr>
                      </pic:pic>
                    </a:graphicData>
                  </a:graphic>
                </wp:inline>
              </w:drawing>
            </w:r>
          </w:p>
        </w:tc>
        <w:bookmarkStart w:id="0" w:name="_GoBack"/>
        <w:bookmarkEnd w:id="0"/>
      </w:tr>
      <w:tr w:rsidR="000B2A08" w:rsidRPr="000B2A08" w:rsidTr="003D41F7">
        <w:trPr>
          <w:tblCellSpacing w:w="15" w:type="dxa"/>
        </w:trPr>
        <w:tc>
          <w:tcPr>
            <w:tcW w:w="0" w:type="auto"/>
            <w:tcBorders>
              <w:top w:val="nil"/>
              <w:left w:val="nil"/>
              <w:bottom w:val="nil"/>
              <w:right w:val="nil"/>
            </w:tcBorders>
            <w:tcMar>
              <w:top w:w="15" w:type="dxa"/>
              <w:left w:w="75" w:type="dxa"/>
              <w:bottom w:w="15" w:type="dxa"/>
              <w:right w:w="15" w:type="dxa"/>
            </w:tcMar>
            <w:vAlign w:val="center"/>
            <w:hideMark/>
          </w:tcPr>
          <w:p w:rsidR="000B2A08" w:rsidRPr="000B2A08" w:rsidRDefault="000B2A08" w:rsidP="000B2A08">
            <w:pPr>
              <w:jc w:val="left"/>
              <w:rPr>
                <w:rFonts w:ascii="Times New Roman"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0B2A08" w:rsidRPr="000B2A08" w:rsidRDefault="000B2A08" w:rsidP="000B2A08">
            <w:pPr>
              <w:jc w:val="left"/>
              <w:rPr>
                <w:rFonts w:ascii="Times New Roman"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0B2A08" w:rsidRPr="000B2A08" w:rsidRDefault="000B2A08" w:rsidP="000B2A08">
            <w:pPr>
              <w:jc w:val="left"/>
              <w:rPr>
                <w:rFonts w:ascii="Times New Roman" w:hAnsi="Times New Roman" w:cs="Times New Roman"/>
                <w:sz w:val="20"/>
                <w:szCs w:val="20"/>
              </w:rPr>
            </w:pPr>
          </w:p>
        </w:tc>
      </w:tr>
      <w:tr w:rsidR="000B2A08" w:rsidRPr="000B2A08" w:rsidTr="003D41F7">
        <w:trPr>
          <w:tblCellSpacing w:w="15" w:type="dxa"/>
        </w:trPr>
        <w:tc>
          <w:tcPr>
            <w:tcW w:w="0" w:type="auto"/>
            <w:gridSpan w:val="2"/>
            <w:tcBorders>
              <w:top w:val="nil"/>
              <w:left w:val="nil"/>
              <w:bottom w:val="nil"/>
              <w:right w:val="nil"/>
            </w:tcBorders>
            <w:tcMar>
              <w:top w:w="15" w:type="dxa"/>
              <w:left w:w="75" w:type="dxa"/>
              <w:bottom w:w="15" w:type="dxa"/>
              <w:right w:w="15" w:type="dxa"/>
            </w:tcMar>
            <w:vAlign w:val="center"/>
            <w:hideMark/>
          </w:tcPr>
          <w:tbl>
            <w:tblPr>
              <w:tblW w:w="9450" w:type="dxa"/>
              <w:tblCellSpacing w:w="15" w:type="dxa"/>
              <w:tblLook w:val="04A0" w:firstRow="1" w:lastRow="0" w:firstColumn="1" w:lastColumn="0" w:noHBand="0" w:noVBand="1"/>
            </w:tblPr>
            <w:tblGrid>
              <w:gridCol w:w="945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noProof/>
                      <w:sz w:val="20"/>
                      <w:szCs w:val="20"/>
                    </w:rPr>
                    <w:drawing>
                      <wp:inline distT="0" distB="0" distL="0" distR="0" wp14:anchorId="7A55A153" wp14:editId="421AF359">
                        <wp:extent cx="5905500" cy="809625"/>
                        <wp:effectExtent l="0" t="0" r="0" b="9525"/>
                        <wp:docPr id="307" name="图片 307" descr="http://www.starhousechina.com/M/img/工商快报/大宗买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arhousechina.com/M/img/工商快报/大宗买卖.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809625"/>
                                </a:xfrm>
                                <a:prstGeom prst="rect">
                                  <a:avLst/>
                                </a:prstGeom>
                                <a:noFill/>
                                <a:ln>
                                  <a:noFill/>
                                </a:ln>
                              </pic:spPr>
                            </pic:pic>
                          </a:graphicData>
                        </a:graphic>
                      </wp:inline>
                    </w:drawing>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卖出</w:t>
                  </w:r>
                </w:p>
              </w:tc>
            </w:tr>
            <w:tr w:rsidR="000B2A08" w:rsidRPr="000B2A08" w:rsidTr="003D41F7">
              <w:trPr>
                <w:tblCellSpacing w:w="15" w:type="dxa"/>
              </w:trPr>
              <w:tc>
                <w:tcPr>
                  <w:tcW w:w="0" w:type="auto"/>
                  <w:tcMar>
                    <w:top w:w="15" w:type="dxa"/>
                    <w:left w:w="15" w:type="dxa"/>
                    <w:bottom w:w="15" w:type="dxa"/>
                    <w:right w:w="15" w:type="dxa"/>
                  </w:tcMar>
                  <w:vAlign w:val="center"/>
                </w:tcPr>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proofErr w:type="gramStart"/>
                        <w:r w:rsidRPr="000B2A08">
                          <w:rPr>
                            <w:rFonts w:ascii="微软雅黑" w:eastAsia="微软雅黑" w:hAnsi="微软雅黑" w:cs="宋体" w:hint="eastAsia"/>
                            <w:sz w:val="20"/>
                            <w:szCs w:val="20"/>
                          </w:rPr>
                          <w:t>2015-04-01 2015-04-01 萧山区招</w:t>
                        </w:r>
                        <w:proofErr w:type="gramEnd"/>
                        <w:r w:rsidRPr="000B2A08">
                          <w:rPr>
                            <w:rFonts w:ascii="微软雅黑" w:eastAsia="微软雅黑" w:hAnsi="微软雅黑" w:cs="宋体" w:hint="eastAsia"/>
                            <w:sz w:val="20"/>
                            <w:szCs w:val="20"/>
                          </w:rPr>
                          <w:t>投标交易中心挂牌出让杭州市城厢街道地块土地使用权，土地面积767.46</w:t>
                        </w:r>
                        <w:r w:rsidRPr="000B2A08">
                          <w:rPr>
                            <w:rFonts w:ascii="Batang" w:eastAsia="Batang" w:hAnsi="Batang" w:cs="Batang" w:hint="eastAsia"/>
                            <w:sz w:val="20"/>
                            <w:szCs w:val="20"/>
                          </w:rPr>
                          <w:t>㎡</w:t>
                        </w:r>
                        <w:r w:rsidRPr="000B2A08">
                          <w:rPr>
                            <w:rFonts w:ascii="微软雅黑" w:eastAsia="微软雅黑" w:hAnsi="微软雅黑" w:cs="微软雅黑" w:hint="eastAsia"/>
                            <w:sz w:val="20"/>
                            <w:szCs w:val="20"/>
                          </w:rPr>
                          <w:t>，商业用地。</w:t>
                        </w:r>
                        <w:r w:rsidRPr="000B2A08">
                          <w:rPr>
                            <w:rFonts w:ascii="微软雅黑" w:eastAsia="微软雅黑" w:hAnsi="微软雅黑" w:cs="宋体" w:hint="eastAsia"/>
                            <w:sz w:val="20"/>
                            <w:szCs w:val="20"/>
                          </w:rPr>
                          <w:t xml:space="preserve">  </w:t>
                        </w:r>
                      </w:p>
                    </w:tc>
                  </w:tr>
                </w:tbl>
                <w:p w:rsidR="000B2A08" w:rsidRPr="000B2A08" w:rsidRDefault="000B2A08" w:rsidP="000B2A08">
                  <w:pPr>
                    <w:spacing w:line="375" w:lineRule="atLeast"/>
                    <w:jc w:val="left"/>
                    <w:rPr>
                      <w:rFonts w:ascii="微软雅黑" w:eastAsia="微软雅黑" w:hAnsi="微软雅黑" w:cs="宋体"/>
                      <w:vanish/>
                      <w:sz w:val="20"/>
                      <w:szCs w:val="20"/>
                    </w:rPr>
                  </w:pPr>
                </w:p>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proofErr w:type="gramStart"/>
                        <w:r w:rsidRPr="000B2A08">
                          <w:rPr>
                            <w:rFonts w:ascii="微软雅黑" w:eastAsia="微软雅黑" w:hAnsi="微软雅黑" w:cs="宋体" w:hint="eastAsia"/>
                            <w:sz w:val="20"/>
                            <w:szCs w:val="20"/>
                          </w:rPr>
                          <w:t xml:space="preserve">2015-03-30 2015-03-30 </w:t>
                        </w:r>
                        <w:proofErr w:type="gramEnd"/>
                        <w:r w:rsidRPr="000B2A08">
                          <w:rPr>
                            <w:rFonts w:ascii="微软雅黑" w:eastAsia="微软雅黑" w:hAnsi="微软雅黑" w:cs="宋体" w:hint="eastAsia"/>
                            <w:sz w:val="20"/>
                            <w:szCs w:val="20"/>
                          </w:rPr>
                          <w:t>北京市土地交易市场招标出让通州区台湖镇亦庄新城地块土地使用权，土地面积239403.70</w:t>
                        </w:r>
                        <w:r w:rsidRPr="000B2A08">
                          <w:rPr>
                            <w:rFonts w:ascii="Batang" w:eastAsia="Batang" w:hAnsi="Batang" w:cs="Batang" w:hint="eastAsia"/>
                            <w:sz w:val="20"/>
                            <w:szCs w:val="20"/>
                          </w:rPr>
                          <w:t>㎡</w:t>
                        </w:r>
                        <w:r w:rsidRPr="000B2A08">
                          <w:rPr>
                            <w:rFonts w:ascii="微软雅黑" w:eastAsia="微软雅黑" w:hAnsi="微软雅黑" w:cs="微软雅黑" w:hint="eastAsia"/>
                            <w:sz w:val="20"/>
                            <w:szCs w:val="20"/>
                          </w:rPr>
                          <w:t>，混合住宅用地。</w:t>
                        </w:r>
                        <w:r w:rsidRPr="000B2A08">
                          <w:rPr>
                            <w:rFonts w:ascii="微软雅黑" w:eastAsia="微软雅黑" w:hAnsi="微软雅黑" w:cs="宋体" w:hint="eastAsia"/>
                            <w:sz w:val="20"/>
                            <w:szCs w:val="20"/>
                          </w:rPr>
                          <w:t xml:space="preserve">  </w:t>
                        </w:r>
                      </w:p>
                    </w:tc>
                  </w:tr>
                </w:tbl>
                <w:p w:rsidR="000B2A08" w:rsidRPr="000B2A08" w:rsidRDefault="000B2A08" w:rsidP="000B2A08">
                  <w:pPr>
                    <w:spacing w:line="375" w:lineRule="atLeast"/>
                    <w:jc w:val="left"/>
                    <w:rPr>
                      <w:rFonts w:ascii="微软雅黑" w:eastAsia="微软雅黑" w:hAnsi="微软雅黑" w:cs="宋体"/>
                      <w:vanish/>
                      <w:sz w:val="20"/>
                      <w:szCs w:val="20"/>
                    </w:rPr>
                  </w:pPr>
                </w:p>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proofErr w:type="gramStart"/>
                        <w:r w:rsidRPr="000B2A08">
                          <w:rPr>
                            <w:rFonts w:ascii="微软雅黑" w:eastAsia="微软雅黑" w:hAnsi="微软雅黑" w:cs="宋体" w:hint="eastAsia"/>
                            <w:sz w:val="20"/>
                            <w:szCs w:val="20"/>
                          </w:rPr>
                          <w:t xml:space="preserve">2015-04-10 2015-04-10 </w:t>
                        </w:r>
                        <w:proofErr w:type="gramEnd"/>
                        <w:r w:rsidRPr="000B2A08">
                          <w:rPr>
                            <w:rFonts w:ascii="微软雅黑" w:eastAsia="微软雅黑" w:hAnsi="微软雅黑" w:cs="宋体" w:hint="eastAsia"/>
                            <w:sz w:val="20"/>
                            <w:szCs w:val="20"/>
                          </w:rPr>
                          <w:t>广州市国土资源和房屋管理局挂牌出让天河区黄云路华美牛奶厂AT1008045地块土地使用权，土地面积13938.60</w:t>
                        </w:r>
                        <w:r w:rsidRPr="000B2A08">
                          <w:rPr>
                            <w:rFonts w:ascii="Batang" w:eastAsia="Batang" w:hAnsi="Batang" w:cs="Batang" w:hint="eastAsia"/>
                            <w:sz w:val="20"/>
                            <w:szCs w:val="20"/>
                          </w:rPr>
                          <w:t>㎡</w:t>
                        </w:r>
                        <w:r w:rsidRPr="000B2A08">
                          <w:rPr>
                            <w:rFonts w:ascii="微软雅黑" w:eastAsia="微软雅黑" w:hAnsi="微软雅黑" w:cs="微软雅黑" w:hint="eastAsia"/>
                            <w:sz w:val="20"/>
                            <w:szCs w:val="20"/>
                          </w:rPr>
                          <w:t>，商业用地。</w:t>
                        </w:r>
                        <w:r w:rsidRPr="000B2A08">
                          <w:rPr>
                            <w:rFonts w:ascii="微软雅黑" w:eastAsia="微软雅黑" w:hAnsi="微软雅黑" w:cs="宋体" w:hint="eastAsia"/>
                            <w:sz w:val="20"/>
                            <w:szCs w:val="20"/>
                          </w:rPr>
                          <w:t xml:space="preserve">  </w:t>
                        </w:r>
                      </w:p>
                    </w:tc>
                  </w:tr>
                </w:tbl>
                <w:p w:rsidR="000B2A08" w:rsidRPr="000B2A08" w:rsidRDefault="000B2A08" w:rsidP="000B2A08">
                  <w:pPr>
                    <w:spacing w:line="375" w:lineRule="atLeast"/>
                    <w:jc w:val="left"/>
                    <w:rPr>
                      <w:rFonts w:ascii="微软雅黑" w:eastAsia="微软雅黑" w:hAnsi="微软雅黑" w:cs="宋体"/>
                      <w:vanish/>
                      <w:sz w:val="20"/>
                      <w:szCs w:val="20"/>
                    </w:rPr>
                  </w:pPr>
                </w:p>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proofErr w:type="gramStart"/>
                        <w:r w:rsidRPr="000B2A08">
                          <w:rPr>
                            <w:rFonts w:ascii="微软雅黑" w:eastAsia="微软雅黑" w:hAnsi="微软雅黑" w:cs="宋体" w:hint="eastAsia"/>
                            <w:sz w:val="20"/>
                            <w:szCs w:val="20"/>
                          </w:rPr>
                          <w:t xml:space="preserve">2015-04-10 2015-04-10 </w:t>
                        </w:r>
                        <w:proofErr w:type="gramEnd"/>
                        <w:r w:rsidRPr="000B2A08">
                          <w:rPr>
                            <w:rFonts w:ascii="微软雅黑" w:eastAsia="微软雅黑" w:hAnsi="微软雅黑" w:cs="宋体" w:hint="eastAsia"/>
                            <w:sz w:val="20"/>
                            <w:szCs w:val="20"/>
                          </w:rPr>
                          <w:t>广州市国土资源和房屋管理局挂牌出让天河区高唐新建</w:t>
                        </w:r>
                        <w:proofErr w:type="gramStart"/>
                        <w:r w:rsidRPr="000B2A08">
                          <w:rPr>
                            <w:rFonts w:ascii="微软雅黑" w:eastAsia="微软雅黑" w:hAnsi="微软雅黑" w:cs="宋体" w:hint="eastAsia"/>
                            <w:sz w:val="20"/>
                            <w:szCs w:val="20"/>
                          </w:rPr>
                          <w:t>区旧羊山</w:t>
                        </w:r>
                        <w:proofErr w:type="gramEnd"/>
                        <w:r w:rsidRPr="000B2A08">
                          <w:rPr>
                            <w:rFonts w:ascii="微软雅黑" w:eastAsia="微软雅黑" w:hAnsi="微软雅黑" w:cs="宋体" w:hint="eastAsia"/>
                            <w:sz w:val="20"/>
                            <w:szCs w:val="20"/>
                          </w:rPr>
                          <w:t>以南、天慧路以西AT0305189地块土地使用权，土地面积14469.00</w:t>
                        </w:r>
                        <w:r w:rsidRPr="000B2A08">
                          <w:rPr>
                            <w:rFonts w:ascii="Batang" w:eastAsia="Batang" w:hAnsi="Batang" w:cs="Batang" w:hint="eastAsia"/>
                            <w:sz w:val="20"/>
                            <w:szCs w:val="20"/>
                          </w:rPr>
                          <w:t>㎡</w:t>
                        </w:r>
                        <w:r w:rsidRPr="000B2A08">
                          <w:rPr>
                            <w:rFonts w:ascii="微软雅黑" w:eastAsia="微软雅黑" w:hAnsi="微软雅黑" w:cs="微软雅黑" w:hint="eastAsia"/>
                            <w:sz w:val="20"/>
                            <w:szCs w:val="20"/>
                          </w:rPr>
                          <w:t>，商业用地。</w:t>
                        </w:r>
                        <w:r w:rsidRPr="000B2A08">
                          <w:rPr>
                            <w:rFonts w:ascii="微软雅黑" w:eastAsia="微软雅黑" w:hAnsi="微软雅黑" w:cs="宋体" w:hint="eastAsia"/>
                            <w:sz w:val="20"/>
                            <w:szCs w:val="20"/>
                          </w:rPr>
                          <w:t xml:space="preserve">  </w:t>
                        </w:r>
                      </w:p>
                    </w:tc>
                  </w:tr>
                </w:tbl>
                <w:p w:rsidR="000B2A08" w:rsidRPr="000B2A08" w:rsidRDefault="000B2A08" w:rsidP="000B2A08">
                  <w:pPr>
                    <w:spacing w:line="375" w:lineRule="atLeast"/>
                    <w:jc w:val="left"/>
                    <w:rPr>
                      <w:rFonts w:ascii="微软雅黑" w:eastAsia="微软雅黑" w:hAnsi="微软雅黑" w:cs="宋体"/>
                      <w:vanish/>
                      <w:sz w:val="20"/>
                      <w:szCs w:val="20"/>
                    </w:rPr>
                  </w:pPr>
                </w:p>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proofErr w:type="gramStart"/>
                        <w:r w:rsidRPr="000B2A08">
                          <w:rPr>
                            <w:rFonts w:ascii="微软雅黑" w:eastAsia="微软雅黑" w:hAnsi="微软雅黑" w:cs="宋体" w:hint="eastAsia"/>
                            <w:sz w:val="20"/>
                            <w:szCs w:val="20"/>
                          </w:rPr>
                          <w:t xml:space="preserve">2015-03-18 2015-03-18 </w:t>
                        </w:r>
                        <w:proofErr w:type="gramEnd"/>
                        <w:r w:rsidRPr="000B2A08">
                          <w:rPr>
                            <w:rFonts w:ascii="微软雅黑" w:eastAsia="微软雅黑" w:hAnsi="微软雅黑" w:cs="宋体" w:hint="eastAsia"/>
                            <w:sz w:val="20"/>
                            <w:szCs w:val="20"/>
                          </w:rPr>
                          <w:t>上海市土地交易市场挂牌出让长宁区华阳路街道28街坊J1-3地块土地使用权，土地面积16515.50</w:t>
                        </w:r>
                        <w:r w:rsidRPr="000B2A08">
                          <w:rPr>
                            <w:rFonts w:ascii="Batang" w:eastAsia="Batang" w:hAnsi="Batang" w:cs="Batang" w:hint="eastAsia"/>
                            <w:sz w:val="20"/>
                            <w:szCs w:val="20"/>
                          </w:rPr>
                          <w:t>㎡</w:t>
                        </w:r>
                        <w:r w:rsidRPr="000B2A08">
                          <w:rPr>
                            <w:rFonts w:ascii="微软雅黑" w:eastAsia="微软雅黑" w:hAnsi="微软雅黑" w:cs="微软雅黑" w:hint="eastAsia"/>
                            <w:sz w:val="20"/>
                            <w:szCs w:val="20"/>
                          </w:rPr>
                          <w:t>，商办用地。</w:t>
                        </w:r>
                        <w:r w:rsidRPr="000B2A08">
                          <w:rPr>
                            <w:rFonts w:ascii="微软雅黑" w:eastAsia="微软雅黑" w:hAnsi="微软雅黑" w:cs="宋体" w:hint="eastAsia"/>
                            <w:sz w:val="20"/>
                            <w:szCs w:val="20"/>
                          </w:rPr>
                          <w:t xml:space="preserve">  </w:t>
                        </w:r>
                      </w:p>
                    </w:tc>
                  </w:tr>
                </w:tbl>
                <w:p w:rsidR="000B2A08" w:rsidRPr="000B2A08" w:rsidRDefault="000B2A08" w:rsidP="000B2A08">
                  <w:pPr>
                    <w:jc w:val="left"/>
                    <w:rPr>
                      <w:rFonts w:ascii="Times New Roman" w:hAnsi="Times New Roman" w:cs="Times New Roman"/>
                      <w:sz w:val="20"/>
                      <w:szCs w:val="20"/>
                    </w:rPr>
                  </w:pP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买进</w:t>
                  </w:r>
                </w:p>
              </w:tc>
            </w:tr>
            <w:tr w:rsidR="000B2A08" w:rsidRPr="000B2A08" w:rsidTr="003D41F7">
              <w:trPr>
                <w:tblCellSpacing w:w="15" w:type="dxa"/>
              </w:trPr>
              <w:tc>
                <w:tcPr>
                  <w:tcW w:w="0" w:type="auto"/>
                  <w:tcMar>
                    <w:top w:w="15" w:type="dxa"/>
                    <w:left w:w="15" w:type="dxa"/>
                    <w:bottom w:w="15" w:type="dxa"/>
                    <w:right w:w="15" w:type="dxa"/>
                  </w:tcMar>
                  <w:vAlign w:val="center"/>
                </w:tcPr>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proofErr w:type="gramStart"/>
                        <w:r w:rsidRPr="000B2A08">
                          <w:rPr>
                            <w:rFonts w:ascii="微软雅黑" w:eastAsia="微软雅黑" w:hAnsi="微软雅黑" w:cs="宋体" w:hint="eastAsia"/>
                            <w:sz w:val="20"/>
                            <w:szCs w:val="20"/>
                          </w:rPr>
                          <w:t xml:space="preserve">2015-03-26 2015-03-26 </w:t>
                        </w:r>
                        <w:proofErr w:type="gramEnd"/>
                        <w:r w:rsidRPr="000B2A08">
                          <w:rPr>
                            <w:rFonts w:ascii="微软雅黑" w:eastAsia="微软雅黑" w:hAnsi="微软雅黑" w:cs="宋体" w:hint="eastAsia"/>
                            <w:sz w:val="20"/>
                            <w:szCs w:val="20"/>
                          </w:rPr>
                          <w:t>上海环江投资有限公司、上海杨浦滨江投资开发有限公司挂牌竞得杨浦区平凉社区0215-03地块土地使用权，土地面积32025.20</w:t>
                        </w:r>
                        <w:r w:rsidRPr="000B2A08">
                          <w:rPr>
                            <w:rFonts w:ascii="Batang" w:eastAsia="Batang" w:hAnsi="Batang" w:cs="Batang" w:hint="eastAsia"/>
                            <w:sz w:val="20"/>
                            <w:szCs w:val="20"/>
                          </w:rPr>
                          <w:t>㎡</w:t>
                        </w:r>
                        <w:r w:rsidRPr="000B2A08">
                          <w:rPr>
                            <w:rFonts w:ascii="微软雅黑" w:eastAsia="微软雅黑" w:hAnsi="微软雅黑" w:cs="微软雅黑" w:hint="eastAsia"/>
                            <w:sz w:val="20"/>
                            <w:szCs w:val="20"/>
                          </w:rPr>
                          <w:t>，成交价格</w:t>
                        </w:r>
                        <w:r w:rsidRPr="000B2A08">
                          <w:rPr>
                            <w:rFonts w:ascii="微软雅黑" w:eastAsia="微软雅黑" w:hAnsi="微软雅黑" w:cs="宋体" w:hint="eastAsia"/>
                            <w:sz w:val="20"/>
                            <w:szCs w:val="20"/>
                          </w:rPr>
                          <w:t xml:space="preserve">59905.00万元，商办用地。 </w:t>
                        </w:r>
                      </w:p>
                    </w:tc>
                  </w:tr>
                </w:tbl>
                <w:p w:rsidR="000B2A08" w:rsidRPr="000B2A08" w:rsidRDefault="000B2A08" w:rsidP="000B2A08">
                  <w:pPr>
                    <w:spacing w:line="375" w:lineRule="atLeast"/>
                    <w:jc w:val="left"/>
                    <w:rPr>
                      <w:rFonts w:ascii="微软雅黑" w:eastAsia="微软雅黑" w:hAnsi="微软雅黑" w:cs="宋体"/>
                      <w:vanish/>
                      <w:sz w:val="20"/>
                      <w:szCs w:val="20"/>
                    </w:rPr>
                  </w:pPr>
                </w:p>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proofErr w:type="gramStart"/>
                        <w:r w:rsidRPr="000B2A08">
                          <w:rPr>
                            <w:rFonts w:ascii="微软雅黑" w:eastAsia="微软雅黑" w:hAnsi="微软雅黑" w:cs="宋体" w:hint="eastAsia"/>
                            <w:sz w:val="20"/>
                            <w:szCs w:val="20"/>
                          </w:rPr>
                          <w:t xml:space="preserve">2015-03-25 2015-03-25 </w:t>
                        </w:r>
                        <w:proofErr w:type="gramEnd"/>
                        <w:r w:rsidRPr="000B2A08">
                          <w:rPr>
                            <w:rFonts w:ascii="微软雅黑" w:eastAsia="微软雅黑" w:hAnsi="微软雅黑" w:cs="宋体" w:hint="eastAsia"/>
                            <w:sz w:val="20"/>
                            <w:szCs w:val="20"/>
                          </w:rPr>
                          <w:t>中</w:t>
                        </w:r>
                        <w:proofErr w:type="gramStart"/>
                        <w:r w:rsidRPr="000B2A08">
                          <w:rPr>
                            <w:rFonts w:ascii="微软雅黑" w:eastAsia="微软雅黑" w:hAnsi="微软雅黑" w:cs="宋体" w:hint="eastAsia"/>
                            <w:sz w:val="20"/>
                            <w:szCs w:val="20"/>
                          </w:rPr>
                          <w:t>冶国际投资</w:t>
                        </w:r>
                        <w:proofErr w:type="gramEnd"/>
                        <w:r w:rsidRPr="000B2A08">
                          <w:rPr>
                            <w:rFonts w:ascii="微软雅黑" w:eastAsia="微软雅黑" w:hAnsi="微软雅黑" w:cs="宋体" w:hint="eastAsia"/>
                            <w:sz w:val="20"/>
                            <w:szCs w:val="20"/>
                          </w:rPr>
                          <w:t>发展有限公司挂牌竞得横琴新区福临道东侧、港澳大道南侧、十字门水道西侧、</w:t>
                        </w:r>
                        <w:proofErr w:type="gramStart"/>
                        <w:r w:rsidRPr="000B2A08">
                          <w:rPr>
                            <w:rFonts w:ascii="微软雅黑" w:eastAsia="微软雅黑" w:hAnsi="微软雅黑" w:cs="宋体" w:hint="eastAsia"/>
                            <w:sz w:val="20"/>
                            <w:szCs w:val="20"/>
                          </w:rPr>
                          <w:t>濠</w:t>
                        </w:r>
                        <w:proofErr w:type="gramEnd"/>
                        <w:r w:rsidRPr="000B2A08">
                          <w:rPr>
                            <w:rFonts w:ascii="微软雅黑" w:eastAsia="微软雅黑" w:hAnsi="微软雅黑" w:cs="宋体" w:hint="eastAsia"/>
                            <w:sz w:val="20"/>
                            <w:szCs w:val="20"/>
                          </w:rPr>
                          <w:t>江路北侧土地使用权，土地面积19897.61</w:t>
                        </w:r>
                        <w:r w:rsidRPr="000B2A08">
                          <w:rPr>
                            <w:rFonts w:ascii="Batang" w:eastAsia="Batang" w:hAnsi="Batang" w:cs="Batang" w:hint="eastAsia"/>
                            <w:sz w:val="20"/>
                            <w:szCs w:val="20"/>
                          </w:rPr>
                          <w:t>㎡</w:t>
                        </w:r>
                        <w:r w:rsidRPr="000B2A08">
                          <w:rPr>
                            <w:rFonts w:ascii="微软雅黑" w:eastAsia="微软雅黑" w:hAnsi="微软雅黑" w:cs="微软雅黑" w:hint="eastAsia"/>
                            <w:sz w:val="20"/>
                            <w:szCs w:val="20"/>
                          </w:rPr>
                          <w:t>，成交价格</w:t>
                        </w:r>
                        <w:r w:rsidRPr="000B2A08">
                          <w:rPr>
                            <w:rFonts w:ascii="微软雅黑" w:eastAsia="微软雅黑" w:hAnsi="微软雅黑" w:cs="宋体" w:hint="eastAsia"/>
                            <w:sz w:val="20"/>
                            <w:szCs w:val="20"/>
                          </w:rPr>
                          <w:t xml:space="preserve">88900.00万元，商办用地。 </w:t>
                        </w:r>
                      </w:p>
                    </w:tc>
                  </w:tr>
                </w:tbl>
                <w:p w:rsidR="000B2A08" w:rsidRPr="000B2A08" w:rsidRDefault="000B2A08" w:rsidP="000B2A08">
                  <w:pPr>
                    <w:spacing w:line="375" w:lineRule="atLeast"/>
                    <w:jc w:val="left"/>
                    <w:rPr>
                      <w:rFonts w:ascii="微软雅黑" w:eastAsia="微软雅黑" w:hAnsi="微软雅黑" w:cs="宋体"/>
                      <w:vanish/>
                      <w:sz w:val="20"/>
                      <w:szCs w:val="20"/>
                    </w:rPr>
                  </w:pPr>
                </w:p>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proofErr w:type="gramStart"/>
                        <w:r w:rsidRPr="000B2A08">
                          <w:rPr>
                            <w:rFonts w:ascii="微软雅黑" w:eastAsia="微软雅黑" w:hAnsi="微软雅黑" w:cs="宋体" w:hint="eastAsia"/>
                            <w:sz w:val="20"/>
                            <w:szCs w:val="20"/>
                          </w:rPr>
                          <w:t xml:space="preserve">2015-03-30 2015-03-30 </w:t>
                        </w:r>
                        <w:proofErr w:type="gramEnd"/>
                        <w:r w:rsidRPr="000B2A08">
                          <w:rPr>
                            <w:rFonts w:ascii="微软雅黑" w:eastAsia="微软雅黑" w:hAnsi="微软雅黑" w:cs="宋体" w:hint="eastAsia"/>
                            <w:sz w:val="20"/>
                            <w:szCs w:val="20"/>
                          </w:rPr>
                          <w:t>成都锦荣</w:t>
                        </w:r>
                        <w:proofErr w:type="gramStart"/>
                        <w:r w:rsidRPr="000B2A08">
                          <w:rPr>
                            <w:rFonts w:ascii="微软雅黑" w:eastAsia="微软雅黑" w:hAnsi="微软雅黑" w:cs="宋体" w:hint="eastAsia"/>
                            <w:sz w:val="20"/>
                            <w:szCs w:val="20"/>
                          </w:rPr>
                          <w:t>兴茂智业</w:t>
                        </w:r>
                        <w:proofErr w:type="gramEnd"/>
                        <w:r w:rsidRPr="000B2A08">
                          <w:rPr>
                            <w:rFonts w:ascii="微软雅黑" w:eastAsia="微软雅黑" w:hAnsi="微软雅黑" w:cs="宋体" w:hint="eastAsia"/>
                            <w:sz w:val="20"/>
                            <w:szCs w:val="20"/>
                          </w:rPr>
                          <w:t>房地产开发有限公司挂牌竞得温江区柳城街办燎原社区三、八组，新华社区一组地块土地使用权，土地面积11619.84</w:t>
                        </w:r>
                        <w:r w:rsidRPr="000B2A08">
                          <w:rPr>
                            <w:rFonts w:ascii="Batang" w:eastAsia="Batang" w:hAnsi="Batang" w:cs="Batang" w:hint="eastAsia"/>
                            <w:sz w:val="20"/>
                            <w:szCs w:val="20"/>
                          </w:rPr>
                          <w:t>㎡</w:t>
                        </w:r>
                        <w:r w:rsidRPr="000B2A08">
                          <w:rPr>
                            <w:rFonts w:ascii="微软雅黑" w:eastAsia="微软雅黑" w:hAnsi="微软雅黑" w:cs="微软雅黑" w:hint="eastAsia"/>
                            <w:sz w:val="20"/>
                            <w:szCs w:val="20"/>
                          </w:rPr>
                          <w:t>，成交价格</w:t>
                        </w:r>
                        <w:r w:rsidRPr="000B2A08">
                          <w:rPr>
                            <w:rFonts w:ascii="微软雅黑" w:eastAsia="微软雅黑" w:hAnsi="微软雅黑" w:cs="宋体" w:hint="eastAsia"/>
                            <w:sz w:val="20"/>
                            <w:szCs w:val="20"/>
                          </w:rPr>
                          <w:t xml:space="preserve">3573.11万元，商业用地。 </w:t>
                        </w:r>
                      </w:p>
                    </w:tc>
                  </w:tr>
                </w:tbl>
                <w:p w:rsidR="000B2A08" w:rsidRPr="000B2A08" w:rsidRDefault="000B2A08" w:rsidP="000B2A08">
                  <w:pPr>
                    <w:spacing w:line="375" w:lineRule="atLeast"/>
                    <w:jc w:val="left"/>
                    <w:rPr>
                      <w:rFonts w:ascii="微软雅黑" w:eastAsia="微软雅黑" w:hAnsi="微软雅黑" w:cs="宋体"/>
                      <w:vanish/>
                      <w:sz w:val="20"/>
                      <w:szCs w:val="20"/>
                    </w:rPr>
                  </w:pPr>
                </w:p>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proofErr w:type="gramStart"/>
                        <w:r w:rsidRPr="000B2A08">
                          <w:rPr>
                            <w:rFonts w:ascii="微软雅黑" w:eastAsia="微软雅黑" w:hAnsi="微软雅黑" w:cs="宋体" w:hint="eastAsia"/>
                            <w:sz w:val="20"/>
                            <w:szCs w:val="20"/>
                          </w:rPr>
                          <w:t xml:space="preserve">2015-03-27 2015-03-27 </w:t>
                        </w:r>
                        <w:proofErr w:type="gramEnd"/>
                        <w:r w:rsidRPr="000B2A08">
                          <w:rPr>
                            <w:rFonts w:ascii="微软雅黑" w:eastAsia="微软雅黑" w:hAnsi="微软雅黑" w:cs="宋体" w:hint="eastAsia"/>
                            <w:sz w:val="20"/>
                            <w:szCs w:val="20"/>
                          </w:rPr>
                          <w:t>杭州</w:t>
                        </w:r>
                        <w:proofErr w:type="gramStart"/>
                        <w:r w:rsidRPr="000B2A08">
                          <w:rPr>
                            <w:rFonts w:ascii="微软雅黑" w:eastAsia="微软雅黑" w:hAnsi="微软雅黑" w:cs="宋体" w:hint="eastAsia"/>
                            <w:sz w:val="20"/>
                            <w:szCs w:val="20"/>
                          </w:rPr>
                          <w:t>加悦都</w:t>
                        </w:r>
                        <w:proofErr w:type="gramEnd"/>
                        <w:r w:rsidRPr="000B2A08">
                          <w:rPr>
                            <w:rFonts w:ascii="微软雅黑" w:eastAsia="微软雅黑" w:hAnsi="微软雅黑" w:cs="宋体" w:hint="eastAsia"/>
                            <w:sz w:val="20"/>
                            <w:szCs w:val="20"/>
                          </w:rPr>
                          <w:t>实业有限公司挂牌竞得临平新城藕花洲大街南侧、</w:t>
                        </w:r>
                        <w:proofErr w:type="gramStart"/>
                        <w:r w:rsidRPr="000B2A08">
                          <w:rPr>
                            <w:rFonts w:ascii="微软雅黑" w:eastAsia="微软雅黑" w:hAnsi="微软雅黑" w:cs="宋体" w:hint="eastAsia"/>
                            <w:sz w:val="20"/>
                            <w:szCs w:val="20"/>
                          </w:rPr>
                          <w:t>宝幢路西侧</w:t>
                        </w:r>
                        <w:proofErr w:type="gramEnd"/>
                        <w:r w:rsidRPr="000B2A08">
                          <w:rPr>
                            <w:rFonts w:ascii="微软雅黑" w:eastAsia="微软雅黑" w:hAnsi="微软雅黑" w:cs="宋体" w:hint="eastAsia"/>
                            <w:sz w:val="20"/>
                            <w:szCs w:val="20"/>
                          </w:rPr>
                          <w:t>地块土地使用权，土地面积3270.00</w:t>
                        </w:r>
                        <w:r w:rsidRPr="000B2A08">
                          <w:rPr>
                            <w:rFonts w:ascii="Batang" w:eastAsia="Batang" w:hAnsi="Batang" w:cs="Batang" w:hint="eastAsia"/>
                            <w:sz w:val="20"/>
                            <w:szCs w:val="20"/>
                          </w:rPr>
                          <w:t>㎡</w:t>
                        </w:r>
                        <w:r w:rsidRPr="000B2A08">
                          <w:rPr>
                            <w:rFonts w:ascii="微软雅黑" w:eastAsia="微软雅黑" w:hAnsi="微软雅黑" w:cs="微软雅黑" w:hint="eastAsia"/>
                            <w:sz w:val="20"/>
                            <w:szCs w:val="20"/>
                          </w:rPr>
                          <w:t>，成交价格</w:t>
                        </w:r>
                        <w:r w:rsidRPr="000B2A08">
                          <w:rPr>
                            <w:rFonts w:ascii="微软雅黑" w:eastAsia="微软雅黑" w:hAnsi="微软雅黑" w:cs="宋体" w:hint="eastAsia"/>
                            <w:sz w:val="20"/>
                            <w:szCs w:val="20"/>
                          </w:rPr>
                          <w:t xml:space="preserve">796.00万元，商办用地。 </w:t>
                        </w:r>
                      </w:p>
                    </w:tc>
                  </w:tr>
                </w:tbl>
                <w:p w:rsidR="000B2A08" w:rsidRPr="000B2A08" w:rsidRDefault="000B2A08" w:rsidP="000B2A08">
                  <w:pPr>
                    <w:spacing w:line="375" w:lineRule="atLeast"/>
                    <w:jc w:val="left"/>
                    <w:rPr>
                      <w:rFonts w:ascii="微软雅黑" w:eastAsia="微软雅黑" w:hAnsi="微软雅黑" w:cs="宋体"/>
                      <w:vanish/>
                      <w:sz w:val="20"/>
                      <w:szCs w:val="20"/>
                    </w:rPr>
                  </w:pPr>
                </w:p>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proofErr w:type="gramStart"/>
                        <w:r w:rsidRPr="000B2A08">
                          <w:rPr>
                            <w:rFonts w:ascii="微软雅黑" w:eastAsia="微软雅黑" w:hAnsi="微软雅黑" w:cs="宋体" w:hint="eastAsia"/>
                            <w:sz w:val="20"/>
                            <w:szCs w:val="20"/>
                          </w:rPr>
                          <w:t xml:space="preserve">2015-04-03 2015-04-03 </w:t>
                        </w:r>
                        <w:proofErr w:type="gramEnd"/>
                        <w:r w:rsidRPr="000B2A08">
                          <w:rPr>
                            <w:rFonts w:ascii="微软雅黑" w:eastAsia="微软雅黑" w:hAnsi="微软雅黑" w:cs="宋体" w:hint="eastAsia"/>
                            <w:sz w:val="20"/>
                            <w:szCs w:val="20"/>
                          </w:rPr>
                          <w:t>望城经开区建设开发公司挂牌</w:t>
                        </w:r>
                        <w:proofErr w:type="gramStart"/>
                        <w:r w:rsidRPr="000B2A08">
                          <w:rPr>
                            <w:rFonts w:ascii="微软雅黑" w:eastAsia="微软雅黑" w:hAnsi="微软雅黑" w:cs="宋体" w:hint="eastAsia"/>
                            <w:sz w:val="20"/>
                            <w:szCs w:val="20"/>
                          </w:rPr>
                          <w:t>竞得宗地</w:t>
                        </w:r>
                        <w:proofErr w:type="gramEnd"/>
                        <w:r w:rsidRPr="000B2A08">
                          <w:rPr>
                            <w:rFonts w:ascii="微软雅黑" w:eastAsia="微软雅黑" w:hAnsi="微软雅黑" w:cs="宋体" w:hint="eastAsia"/>
                            <w:sz w:val="20"/>
                            <w:szCs w:val="20"/>
                          </w:rPr>
                          <w:t>位于经开</w:t>
                        </w:r>
                        <w:proofErr w:type="gramStart"/>
                        <w:r w:rsidRPr="000B2A08">
                          <w:rPr>
                            <w:rFonts w:ascii="微软雅黑" w:eastAsia="微软雅黑" w:hAnsi="微软雅黑" w:cs="宋体" w:hint="eastAsia"/>
                            <w:sz w:val="20"/>
                            <w:szCs w:val="20"/>
                          </w:rPr>
                          <w:t>区雷高</w:t>
                        </w:r>
                        <w:proofErr w:type="gramEnd"/>
                        <w:r w:rsidRPr="000B2A08">
                          <w:rPr>
                            <w:rFonts w:ascii="微软雅黑" w:eastAsia="微软雅黑" w:hAnsi="微软雅黑" w:cs="宋体" w:hint="eastAsia"/>
                            <w:sz w:val="20"/>
                            <w:szCs w:val="20"/>
                          </w:rPr>
                          <w:t>公路与500KV高压走廊交叉口东北角地块土地使用权，土地面积23309.60</w:t>
                        </w:r>
                        <w:r w:rsidRPr="000B2A08">
                          <w:rPr>
                            <w:rFonts w:ascii="Batang" w:eastAsia="Batang" w:hAnsi="Batang" w:cs="Batang" w:hint="eastAsia"/>
                            <w:sz w:val="20"/>
                            <w:szCs w:val="20"/>
                          </w:rPr>
                          <w:t>㎡</w:t>
                        </w:r>
                        <w:r w:rsidRPr="000B2A08">
                          <w:rPr>
                            <w:rFonts w:ascii="微软雅黑" w:eastAsia="微软雅黑" w:hAnsi="微软雅黑" w:cs="微软雅黑" w:hint="eastAsia"/>
                            <w:sz w:val="20"/>
                            <w:szCs w:val="20"/>
                          </w:rPr>
                          <w:t>，成交价格</w:t>
                        </w:r>
                        <w:r w:rsidRPr="000B2A08">
                          <w:rPr>
                            <w:rFonts w:ascii="微软雅黑" w:eastAsia="微软雅黑" w:hAnsi="微软雅黑" w:cs="宋体" w:hint="eastAsia"/>
                            <w:sz w:val="20"/>
                            <w:szCs w:val="20"/>
                          </w:rPr>
                          <w:t xml:space="preserve">6474.00万元，商办用地。 </w:t>
                        </w:r>
                      </w:p>
                    </w:tc>
                  </w:tr>
                </w:tbl>
                <w:p w:rsidR="000B2A08" w:rsidRPr="000B2A08" w:rsidRDefault="000B2A08" w:rsidP="000B2A08">
                  <w:pPr>
                    <w:jc w:val="left"/>
                    <w:rPr>
                      <w:rFonts w:ascii="Times New Roman" w:hAnsi="Times New Roman" w:cs="Times New Roman"/>
                      <w:sz w:val="20"/>
                      <w:szCs w:val="20"/>
                    </w:rPr>
                  </w:pP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noProof/>
                      <w:sz w:val="20"/>
                      <w:szCs w:val="20"/>
                    </w:rPr>
                    <w:drawing>
                      <wp:inline distT="0" distB="0" distL="0" distR="0" wp14:anchorId="1EF68376" wp14:editId="721E0F72">
                        <wp:extent cx="5867400" cy="800100"/>
                        <wp:effectExtent l="0" t="0" r="0" b="0"/>
                        <wp:docPr id="308" name="图片 308" descr="http://www.starhousechina.com/M/img/工商快报/市场资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arhousechina.com/M/img/工商快报/市场资讯.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800100"/>
                                </a:xfrm>
                                <a:prstGeom prst="rect">
                                  <a:avLst/>
                                </a:prstGeom>
                                <a:noFill/>
                                <a:ln>
                                  <a:noFill/>
                                </a:ln>
                              </pic:spPr>
                            </pic:pic>
                          </a:graphicData>
                        </a:graphic>
                      </wp:inline>
                    </w:drawing>
                  </w:r>
                </w:p>
              </w:tc>
            </w:tr>
            <w:tr w:rsidR="000B2A08" w:rsidRPr="000B2A08" w:rsidTr="003D41F7">
              <w:trPr>
                <w:tblCellSpacing w:w="15" w:type="dxa"/>
              </w:trPr>
              <w:tc>
                <w:tcPr>
                  <w:tcW w:w="0" w:type="auto"/>
                  <w:tcMar>
                    <w:top w:w="15" w:type="dxa"/>
                    <w:left w:w="15" w:type="dxa"/>
                    <w:bottom w:w="15" w:type="dxa"/>
                    <w:right w:w="15" w:type="dxa"/>
                  </w:tcMar>
                  <w:vAlign w:val="center"/>
                </w:tcPr>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6家</w:t>
                        </w:r>
                        <w:proofErr w:type="gramStart"/>
                        <w:r w:rsidRPr="000B2A08">
                          <w:rPr>
                            <w:rFonts w:ascii="微软雅黑" w:eastAsia="微软雅黑" w:hAnsi="微软雅黑" w:cs="宋体" w:hint="eastAsia"/>
                            <w:b/>
                            <w:bCs/>
                            <w:color w:val="800000"/>
                          </w:rPr>
                          <w:t>龙头房企</w:t>
                        </w:r>
                        <w:proofErr w:type="gramEnd"/>
                        <w:r w:rsidRPr="000B2A08">
                          <w:rPr>
                            <w:rFonts w:ascii="微软雅黑" w:eastAsia="微软雅黑" w:hAnsi="微软雅黑" w:cs="宋体" w:hint="eastAsia"/>
                            <w:b/>
                            <w:bCs/>
                            <w:color w:val="800000"/>
                          </w:rPr>
                          <w:t>利润率全线下滑</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hint="eastAsia"/>
                            <w:sz w:val="20"/>
                            <w:szCs w:val="20"/>
                          </w:rPr>
                          <w:t>新浪地产 2015-04-09</w:t>
                        </w:r>
                        <w:r w:rsidRPr="000B2A08">
                          <w:rPr>
                            <w:rFonts w:ascii="微软雅黑" w:eastAsia="微软雅黑" w:hAnsi="微软雅黑" w:cs="宋体" w:hint="eastAsia"/>
                            <w:sz w:val="20"/>
                            <w:szCs w:val="20"/>
                          </w:rPr>
                          <w:br/>
                          <w:t>2014年，“全球最赚钱银行”的工行，净利润达到2763亿元，是6家最赚钱的中国</w:t>
                        </w:r>
                        <w:proofErr w:type="gramStart"/>
                        <w:r w:rsidRPr="000B2A08">
                          <w:rPr>
                            <w:rFonts w:ascii="微软雅黑" w:eastAsia="微软雅黑" w:hAnsi="微软雅黑" w:cs="宋体" w:hint="eastAsia"/>
                            <w:sz w:val="20"/>
                            <w:szCs w:val="20"/>
                          </w:rPr>
                          <w:t>上市房企的</w:t>
                        </w:r>
                        <w:proofErr w:type="gramEnd"/>
                        <w:r w:rsidRPr="000B2A08">
                          <w:rPr>
                            <w:rFonts w:ascii="微软雅黑" w:eastAsia="微软雅黑" w:hAnsi="微软雅黑" w:cs="宋体" w:hint="eastAsia"/>
                            <w:sz w:val="20"/>
                            <w:szCs w:val="20"/>
                          </w:rPr>
                          <w:t>总利润(830亿元)的3.3倍。BAT(百度、阿里、</w:t>
                        </w:r>
                        <w:proofErr w:type="gramStart"/>
                        <w:r w:rsidRPr="000B2A08">
                          <w:rPr>
                            <w:rFonts w:ascii="微软雅黑" w:eastAsia="微软雅黑" w:hAnsi="微软雅黑" w:cs="宋体" w:hint="eastAsia"/>
                            <w:sz w:val="20"/>
                            <w:szCs w:val="20"/>
                          </w:rPr>
                          <w:t>腾讯</w:t>
                        </w:r>
                        <w:proofErr w:type="gramEnd"/>
                        <w:r w:rsidRPr="000B2A08">
                          <w:rPr>
                            <w:rFonts w:ascii="微软雅黑" w:eastAsia="微软雅黑" w:hAnsi="微软雅黑" w:cs="宋体" w:hint="eastAsia"/>
                            <w:sz w:val="20"/>
                            <w:szCs w:val="20"/>
                          </w:rPr>
                          <w:t>)三公司去年营收总额为1804.9亿元，大致相当于万科、万达、中海总营收的一半；但BAT的净利润总额高达604亿元，比前述三家</w:t>
                        </w:r>
                        <w:proofErr w:type="gramStart"/>
                        <w:r w:rsidRPr="000B2A08">
                          <w:rPr>
                            <w:rFonts w:ascii="微软雅黑" w:eastAsia="微软雅黑" w:hAnsi="微软雅黑" w:cs="宋体" w:hint="eastAsia"/>
                            <w:sz w:val="20"/>
                            <w:szCs w:val="20"/>
                          </w:rPr>
                          <w:t>房企多</w:t>
                        </w:r>
                        <w:proofErr w:type="gramEnd"/>
                        <w:r w:rsidRPr="000B2A08">
                          <w:rPr>
                            <w:rFonts w:ascii="微软雅黑" w:eastAsia="微软雅黑" w:hAnsi="微软雅黑" w:cs="宋体" w:hint="eastAsia"/>
                            <w:sz w:val="20"/>
                            <w:szCs w:val="20"/>
                          </w:rPr>
                          <w:t>了107亿元，相当于多赚了碧</w:t>
                        </w:r>
                        <w:proofErr w:type="gramStart"/>
                        <w:r w:rsidRPr="000B2A08">
                          <w:rPr>
                            <w:rFonts w:ascii="微软雅黑" w:eastAsia="微软雅黑" w:hAnsi="微软雅黑" w:cs="宋体" w:hint="eastAsia"/>
                            <w:sz w:val="20"/>
                            <w:szCs w:val="20"/>
                          </w:rPr>
                          <w:t>桂园</w:t>
                        </w:r>
                        <w:proofErr w:type="gramEnd"/>
                        <w:r w:rsidRPr="000B2A08">
                          <w:rPr>
                            <w:rFonts w:ascii="微软雅黑" w:eastAsia="微软雅黑" w:hAnsi="微软雅黑" w:cs="宋体" w:hint="eastAsia"/>
                            <w:sz w:val="20"/>
                            <w:szCs w:val="20"/>
                          </w:rPr>
                          <w:t xml:space="preserve">的净利润。 </w:t>
                        </w:r>
                      </w:p>
                    </w:tc>
                  </w:tr>
                </w:tbl>
                <w:p w:rsidR="000B2A08" w:rsidRPr="000B2A08" w:rsidRDefault="000B2A08" w:rsidP="000B2A08">
                  <w:pPr>
                    <w:spacing w:line="375" w:lineRule="atLeast"/>
                    <w:jc w:val="left"/>
                    <w:rPr>
                      <w:rFonts w:ascii="微软雅黑" w:eastAsia="微软雅黑" w:hAnsi="微软雅黑" w:cs="宋体"/>
                      <w:vanish/>
                      <w:sz w:val="20"/>
                      <w:szCs w:val="20"/>
                    </w:rPr>
                  </w:pPr>
                </w:p>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平安的地产野心：已涉足商业住宅养老多个领域</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hint="eastAsia"/>
                            <w:sz w:val="20"/>
                            <w:szCs w:val="20"/>
                          </w:rPr>
                          <w:t>新京报 2015-04-10</w:t>
                        </w:r>
                        <w:r w:rsidRPr="000B2A08">
                          <w:rPr>
                            <w:rFonts w:ascii="微软雅黑" w:eastAsia="微软雅黑" w:hAnsi="微软雅黑" w:cs="宋体" w:hint="eastAsia"/>
                            <w:sz w:val="20"/>
                            <w:szCs w:val="20"/>
                          </w:rPr>
                          <w:br/>
                          <w:t xml:space="preserve">2014年是中国平安投资地产集中爆发的一年，互联网平台、养老、工业物流都是在这一年崭露头角。目前，平安旗下的不动产业务已涉足商业、住宅、养老、工业物流、房地产金融+电商等多个领域，俨然是保险公司中的地产“一哥”。 </w:t>
                        </w:r>
                      </w:p>
                    </w:tc>
                  </w:tr>
                </w:tbl>
                <w:p w:rsidR="000B2A08" w:rsidRPr="000B2A08" w:rsidRDefault="000B2A08" w:rsidP="000B2A08">
                  <w:pPr>
                    <w:spacing w:line="375" w:lineRule="atLeast"/>
                    <w:jc w:val="left"/>
                    <w:rPr>
                      <w:rFonts w:ascii="微软雅黑" w:eastAsia="微软雅黑" w:hAnsi="微软雅黑" w:cs="宋体"/>
                      <w:vanish/>
                      <w:sz w:val="20"/>
                      <w:szCs w:val="20"/>
                    </w:rPr>
                  </w:pPr>
                </w:p>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万科首次披露未来十年业务版图</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hint="eastAsia"/>
                            <w:sz w:val="20"/>
                            <w:szCs w:val="20"/>
                          </w:rPr>
                          <w:t>新浪地产 2015-04-09</w:t>
                        </w:r>
                        <w:r w:rsidRPr="000B2A08">
                          <w:rPr>
                            <w:rFonts w:ascii="微软雅黑" w:eastAsia="微软雅黑" w:hAnsi="微软雅黑" w:cs="宋体" w:hint="eastAsia"/>
                            <w:sz w:val="20"/>
                            <w:szCs w:val="20"/>
                          </w:rPr>
                          <w:br/>
                          <w:t>近日，万</w:t>
                        </w:r>
                        <w:proofErr w:type="gramStart"/>
                        <w:r w:rsidRPr="000B2A08">
                          <w:rPr>
                            <w:rFonts w:ascii="微软雅黑" w:eastAsia="微软雅黑" w:hAnsi="微软雅黑" w:cs="宋体" w:hint="eastAsia"/>
                            <w:sz w:val="20"/>
                            <w:szCs w:val="20"/>
                          </w:rPr>
                          <w:t>科发布</w:t>
                        </w:r>
                        <w:proofErr w:type="gramEnd"/>
                        <w:r w:rsidRPr="000B2A08">
                          <w:rPr>
                            <w:rFonts w:ascii="微软雅黑" w:eastAsia="微软雅黑" w:hAnsi="微软雅黑" w:cs="宋体" w:hint="eastAsia"/>
                            <w:sz w:val="20"/>
                            <w:szCs w:val="20"/>
                          </w:rPr>
                          <w:t xml:space="preserve">的2014年年报显示去年万科实现销售金额2151.3亿元，同比增长25.9%，在全国商品房市场的占有率由2.09%提升至2.82%。随着年内B转H的成功，万科实现了和国际资本市场更加全面、直接的对接，未来境外融资优势有望得到更加充分的体现。 </w:t>
                        </w:r>
                      </w:p>
                    </w:tc>
                  </w:tr>
                </w:tbl>
                <w:p w:rsidR="000B2A08" w:rsidRPr="000B2A08" w:rsidRDefault="000B2A08" w:rsidP="000B2A08">
                  <w:pPr>
                    <w:spacing w:line="375" w:lineRule="atLeast"/>
                    <w:jc w:val="left"/>
                    <w:rPr>
                      <w:rFonts w:ascii="微软雅黑" w:eastAsia="微软雅黑" w:hAnsi="微软雅黑" w:cs="宋体"/>
                      <w:vanish/>
                      <w:sz w:val="20"/>
                      <w:szCs w:val="20"/>
                    </w:rPr>
                  </w:pPr>
                </w:p>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新城</w:t>
                        </w:r>
                        <w:proofErr w:type="gramStart"/>
                        <w:r w:rsidRPr="000B2A08">
                          <w:rPr>
                            <w:rFonts w:ascii="微软雅黑" w:eastAsia="微软雅黑" w:hAnsi="微软雅黑" w:cs="宋体" w:hint="eastAsia"/>
                            <w:b/>
                            <w:bCs/>
                            <w:color w:val="800000"/>
                          </w:rPr>
                          <w:t>双资本</w:t>
                        </w:r>
                        <w:proofErr w:type="gramEnd"/>
                        <w:r w:rsidRPr="000B2A08">
                          <w:rPr>
                            <w:rFonts w:ascii="微软雅黑" w:eastAsia="微软雅黑" w:hAnsi="微软雅黑" w:cs="宋体" w:hint="eastAsia"/>
                            <w:b/>
                            <w:bCs/>
                            <w:color w:val="800000"/>
                          </w:rPr>
                          <w:t>平台构架初定 王振华着手推进B转A事宜</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hint="eastAsia"/>
                            <w:sz w:val="20"/>
                            <w:szCs w:val="20"/>
                          </w:rPr>
                          <w:t>观点</w:t>
                        </w:r>
                        <w:proofErr w:type="gramStart"/>
                        <w:r w:rsidRPr="000B2A08">
                          <w:rPr>
                            <w:rFonts w:ascii="微软雅黑" w:eastAsia="微软雅黑" w:hAnsi="微软雅黑" w:cs="宋体" w:hint="eastAsia"/>
                            <w:sz w:val="20"/>
                            <w:szCs w:val="20"/>
                          </w:rPr>
                          <w:t>地产网</w:t>
                        </w:r>
                        <w:proofErr w:type="gramEnd"/>
                        <w:r w:rsidRPr="000B2A08">
                          <w:rPr>
                            <w:rFonts w:ascii="微软雅黑" w:eastAsia="微软雅黑" w:hAnsi="微软雅黑" w:cs="宋体" w:hint="eastAsia"/>
                            <w:sz w:val="20"/>
                            <w:szCs w:val="20"/>
                          </w:rPr>
                          <w:t xml:space="preserve"> 2015-04-07</w:t>
                        </w:r>
                        <w:r w:rsidRPr="000B2A08">
                          <w:rPr>
                            <w:rFonts w:ascii="微软雅黑" w:eastAsia="微软雅黑" w:hAnsi="微软雅黑" w:cs="宋体" w:hint="eastAsia"/>
                            <w:sz w:val="20"/>
                            <w:szCs w:val="20"/>
                          </w:rPr>
                          <w:br/>
                          <w:t xml:space="preserve">自去年7月底开始停牌的江苏新城地产股份有限公司，于4月7日晚间披露，计划由新城控股向公司除其自身以外全体股东发行A股股票，并以换股方式吸收合并江苏新城。 </w:t>
                        </w:r>
                      </w:p>
                    </w:tc>
                  </w:tr>
                </w:tbl>
                <w:p w:rsidR="000B2A08" w:rsidRPr="000B2A08" w:rsidRDefault="000B2A08" w:rsidP="000B2A08">
                  <w:pPr>
                    <w:spacing w:line="375" w:lineRule="atLeast"/>
                    <w:jc w:val="left"/>
                    <w:rPr>
                      <w:rFonts w:ascii="微软雅黑" w:eastAsia="微软雅黑" w:hAnsi="微软雅黑" w:cs="宋体"/>
                      <w:vanish/>
                      <w:sz w:val="20"/>
                      <w:szCs w:val="20"/>
                    </w:rPr>
                  </w:pPr>
                </w:p>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一线城市扎堆调整公积金 楼市成交量涨51.4%</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hint="eastAsia"/>
                            <w:sz w:val="20"/>
                            <w:szCs w:val="20"/>
                          </w:rPr>
                          <w:t>经济参考报 2015-04-10</w:t>
                        </w:r>
                        <w:r w:rsidRPr="000B2A08">
                          <w:rPr>
                            <w:rFonts w:ascii="微软雅黑" w:eastAsia="微软雅黑" w:hAnsi="微软雅黑" w:cs="宋体" w:hint="eastAsia"/>
                            <w:sz w:val="20"/>
                            <w:szCs w:val="20"/>
                          </w:rPr>
                          <w:br/>
                          <w:t xml:space="preserve">公积金贷款放松以及财政补贴购房目前是地方刺激楼市的最主要手段。北、上、广、深四大一线城市的政策调整对市场利好作用显著，也是对其他地方房地产市场的预期信号。 </w:t>
                        </w:r>
                      </w:p>
                    </w:tc>
                  </w:tr>
                </w:tbl>
                <w:p w:rsidR="000B2A08" w:rsidRPr="000B2A08" w:rsidRDefault="000B2A08" w:rsidP="000B2A08">
                  <w:pPr>
                    <w:jc w:val="left"/>
                    <w:rPr>
                      <w:rFonts w:ascii="Times New Roman" w:hAnsi="Times New Roman" w:cs="Times New Roman"/>
                      <w:sz w:val="20"/>
                      <w:szCs w:val="20"/>
                    </w:rPr>
                  </w:pP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noProof/>
                      <w:sz w:val="20"/>
                      <w:szCs w:val="20"/>
                    </w:rPr>
                    <w:drawing>
                      <wp:inline distT="0" distB="0" distL="0" distR="0" wp14:anchorId="0643707E" wp14:editId="643F50C9">
                        <wp:extent cx="5829300" cy="838200"/>
                        <wp:effectExtent l="0" t="0" r="0" b="0"/>
                        <wp:docPr id="309" name="图片 309" descr="http://www.starhousechina.com/M/img/工商快报/前线快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arhousechina.com/M/img/工商快报/前线快报.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838200"/>
                                </a:xfrm>
                                <a:prstGeom prst="rect">
                                  <a:avLst/>
                                </a:prstGeom>
                                <a:noFill/>
                                <a:ln>
                                  <a:noFill/>
                                </a:ln>
                              </pic:spPr>
                            </pic:pic>
                          </a:graphicData>
                        </a:graphic>
                      </wp:inline>
                    </w:drawing>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noProof/>
                      <w:sz w:val="20"/>
                      <w:szCs w:val="20"/>
                    </w:rPr>
                    <w:drawing>
                      <wp:inline distT="0" distB="0" distL="0" distR="0" wp14:anchorId="6C0B2601" wp14:editId="02BDDF4A">
                        <wp:extent cx="4762500" cy="3771900"/>
                        <wp:effectExtent l="0" t="0" r="0" b="0"/>
                        <wp:docPr id="310" name="图片 310" descr="http://www.starhousechina.com/M/aspnet_client/工商快报/深圳第七期办公2015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arhousechina.com/M/aspnet_client/工商快报/深圳第七期办公201504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771900"/>
                                </a:xfrm>
                                <a:prstGeom prst="rect">
                                  <a:avLst/>
                                </a:prstGeom>
                                <a:noFill/>
                                <a:ln>
                                  <a:noFill/>
                                </a:ln>
                              </pic:spPr>
                            </pic:pic>
                          </a:graphicData>
                        </a:graphic>
                      </wp:inline>
                    </w:drawing>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noProof/>
                      <w:sz w:val="20"/>
                      <w:szCs w:val="20"/>
                    </w:rPr>
                    <w:drawing>
                      <wp:inline distT="0" distB="0" distL="0" distR="0" wp14:anchorId="492BD527" wp14:editId="319D06A6">
                        <wp:extent cx="4762500" cy="3962400"/>
                        <wp:effectExtent l="0" t="0" r="0" b="0"/>
                        <wp:docPr id="311" name="图片 311" descr="http://www.starhousechina.com/M/aspnet_client/工商快报/深圳第七周商业2015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arhousechina.com/M/aspnet_client/工商快报/深圳第七周商业201504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962400"/>
                                </a:xfrm>
                                <a:prstGeom prst="rect">
                                  <a:avLst/>
                                </a:prstGeom>
                                <a:noFill/>
                                <a:ln>
                                  <a:noFill/>
                                </a:ln>
                              </pic:spPr>
                            </pic:pic>
                          </a:graphicData>
                        </a:graphic>
                      </wp:inline>
                    </w:drawing>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2015年3月深圳新房办公成交TOP5</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noProof/>
                      <w:sz w:val="20"/>
                      <w:szCs w:val="20"/>
                    </w:rPr>
                    <w:drawing>
                      <wp:inline distT="0" distB="0" distL="0" distR="0" wp14:anchorId="7014D1BD" wp14:editId="69BF2BC8">
                        <wp:extent cx="5753100" cy="1304925"/>
                        <wp:effectExtent l="0" t="0" r="0" b="9525"/>
                        <wp:docPr id="312" name="图片 312" descr="http://www.starhousechina.com/M/aspnet_client/工商快报/深圳第七期办公excel2015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arhousechina.com/M/aspnet_client/工商快报/深圳第七期办公excel201504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304925"/>
                                </a:xfrm>
                                <a:prstGeom prst="rect">
                                  <a:avLst/>
                                </a:prstGeom>
                                <a:noFill/>
                                <a:ln>
                                  <a:noFill/>
                                </a:ln>
                              </pic:spPr>
                            </pic:pic>
                          </a:graphicData>
                        </a:graphic>
                      </wp:inline>
                    </w:drawing>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2015年3月深圳新房商业成交TOP5</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noProof/>
                      <w:sz w:val="20"/>
                      <w:szCs w:val="20"/>
                    </w:rPr>
                    <w:drawing>
                      <wp:inline distT="0" distB="0" distL="0" distR="0" wp14:anchorId="65FF75B0" wp14:editId="1452DF92">
                        <wp:extent cx="5753100" cy="1304925"/>
                        <wp:effectExtent l="0" t="0" r="0" b="9525"/>
                        <wp:docPr id="313" name="图片 313" descr="http://www.starhousechina.com/M/aspnet_client/工商快报/深圳第七周商业excel2015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arhousechina.com/M/aspnet_client/工商快报/深圳第七周商业excel201504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304925"/>
                                </a:xfrm>
                                <a:prstGeom prst="rect">
                                  <a:avLst/>
                                </a:prstGeom>
                                <a:noFill/>
                                <a:ln>
                                  <a:noFill/>
                                </a:ln>
                              </pic:spPr>
                            </pic:pic>
                          </a:graphicData>
                        </a:graphic>
                      </wp:inline>
                    </w:drawing>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noProof/>
                      <w:sz w:val="20"/>
                      <w:szCs w:val="20"/>
                    </w:rPr>
                    <w:drawing>
                      <wp:inline distT="0" distB="0" distL="0" distR="0" wp14:anchorId="4A579677" wp14:editId="1D343670">
                        <wp:extent cx="5848350" cy="866775"/>
                        <wp:effectExtent l="0" t="0" r="0" b="9525"/>
                        <wp:docPr id="314" name="图片 314" descr="http://www.starhousechina.com/M/img/工商快报/品牌商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arhousechina.com/M/img/工商快报/品牌商家.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866775"/>
                                </a:xfrm>
                                <a:prstGeom prst="rect">
                                  <a:avLst/>
                                </a:prstGeom>
                                <a:noFill/>
                                <a:ln>
                                  <a:noFill/>
                                </a:ln>
                              </pic:spPr>
                            </pic:pic>
                          </a:graphicData>
                        </a:graphic>
                      </wp:inline>
                    </w:drawing>
                  </w:r>
                </w:p>
              </w:tc>
            </w:tr>
            <w:tr w:rsidR="000B2A08" w:rsidRPr="000B2A08" w:rsidTr="003D41F7">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 xml:space="preserve">“来福士”前景 </w:t>
                        </w:r>
                        <w:proofErr w:type="gramStart"/>
                        <w:r w:rsidRPr="000B2A08">
                          <w:rPr>
                            <w:rFonts w:ascii="微软雅黑" w:eastAsia="微软雅黑" w:hAnsi="微软雅黑" w:cs="宋体" w:hint="eastAsia"/>
                            <w:b/>
                            <w:bCs/>
                            <w:color w:val="800000"/>
                          </w:rPr>
                          <w:t>凯</w:t>
                        </w:r>
                        <w:proofErr w:type="gramEnd"/>
                        <w:r w:rsidRPr="000B2A08">
                          <w:rPr>
                            <w:rFonts w:ascii="微软雅黑" w:eastAsia="微软雅黑" w:hAnsi="微软雅黑" w:cs="宋体" w:hint="eastAsia"/>
                            <w:b/>
                            <w:bCs/>
                            <w:color w:val="800000"/>
                          </w:rPr>
                          <w:t>德四大综合体能否抵御购物中心黄昏？</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hint="eastAsia"/>
                            <w:sz w:val="20"/>
                            <w:szCs w:val="20"/>
                          </w:rPr>
                          <w:t>观点</w:t>
                        </w:r>
                        <w:proofErr w:type="gramStart"/>
                        <w:r w:rsidRPr="000B2A08">
                          <w:rPr>
                            <w:rFonts w:ascii="微软雅黑" w:eastAsia="微软雅黑" w:hAnsi="微软雅黑" w:cs="宋体" w:hint="eastAsia"/>
                            <w:sz w:val="20"/>
                            <w:szCs w:val="20"/>
                          </w:rPr>
                          <w:t>地产网</w:t>
                        </w:r>
                        <w:proofErr w:type="gramEnd"/>
                        <w:r w:rsidRPr="000B2A08">
                          <w:rPr>
                            <w:rFonts w:ascii="微软雅黑" w:eastAsia="微软雅黑" w:hAnsi="微软雅黑" w:cs="宋体" w:hint="eastAsia"/>
                            <w:sz w:val="20"/>
                            <w:szCs w:val="20"/>
                          </w:rPr>
                          <w:t xml:space="preserve"> 2015-04-09</w:t>
                        </w:r>
                        <w:r w:rsidRPr="000B2A08">
                          <w:rPr>
                            <w:rFonts w:ascii="微软雅黑" w:eastAsia="微软雅黑" w:hAnsi="微软雅黑" w:cs="宋体" w:hint="eastAsia"/>
                            <w:sz w:val="20"/>
                            <w:szCs w:val="20"/>
                          </w:rPr>
                          <w:br/>
                        </w:r>
                        <w:proofErr w:type="gramStart"/>
                        <w:r w:rsidRPr="000B2A08">
                          <w:rPr>
                            <w:rFonts w:ascii="微软雅黑" w:eastAsia="微软雅黑" w:hAnsi="微软雅黑" w:cs="宋体" w:hint="eastAsia"/>
                            <w:sz w:val="20"/>
                            <w:szCs w:val="20"/>
                          </w:rPr>
                          <w:t>凯德未来</w:t>
                        </w:r>
                        <w:proofErr w:type="gramEnd"/>
                        <w:r w:rsidRPr="000B2A08">
                          <w:rPr>
                            <w:rFonts w:ascii="微软雅黑" w:eastAsia="微软雅黑" w:hAnsi="微软雅黑" w:cs="宋体" w:hint="eastAsia"/>
                            <w:sz w:val="20"/>
                            <w:szCs w:val="20"/>
                          </w:rPr>
                          <w:t xml:space="preserve">综合体战略扩张势必也将承受更高的开发成本，这对其后期的营运提出了更高的要求。 </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大中华全年收益13.36亿港元 内地租金收2200万</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hint="eastAsia"/>
                            <w:sz w:val="20"/>
                            <w:szCs w:val="20"/>
                          </w:rPr>
                          <w:t>观点</w:t>
                        </w:r>
                        <w:proofErr w:type="gramStart"/>
                        <w:r w:rsidRPr="000B2A08">
                          <w:rPr>
                            <w:rFonts w:ascii="微软雅黑" w:eastAsia="微软雅黑" w:hAnsi="微软雅黑" w:cs="宋体" w:hint="eastAsia"/>
                            <w:sz w:val="20"/>
                            <w:szCs w:val="20"/>
                          </w:rPr>
                          <w:t>地产网</w:t>
                        </w:r>
                        <w:proofErr w:type="gramEnd"/>
                        <w:r w:rsidRPr="000B2A08">
                          <w:rPr>
                            <w:rFonts w:ascii="微软雅黑" w:eastAsia="微软雅黑" w:hAnsi="微软雅黑" w:cs="宋体" w:hint="eastAsia"/>
                            <w:sz w:val="20"/>
                            <w:szCs w:val="20"/>
                          </w:rPr>
                          <w:t xml:space="preserve"> 2015-04-02</w:t>
                        </w:r>
                        <w:r w:rsidRPr="000B2A08">
                          <w:rPr>
                            <w:rFonts w:ascii="微软雅黑" w:eastAsia="微软雅黑" w:hAnsi="微软雅黑" w:cs="宋体" w:hint="eastAsia"/>
                            <w:sz w:val="20"/>
                            <w:szCs w:val="20"/>
                          </w:rPr>
                          <w:br/>
                          <w:t xml:space="preserve">大中华集团2014年在中国内地的投资物业所得租金收入为2200万港元(2013年：2100万港元)，维持于与去年相同水平。 </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proofErr w:type="gramStart"/>
                        <w:r w:rsidRPr="000B2A08">
                          <w:rPr>
                            <w:rFonts w:ascii="微软雅黑" w:eastAsia="微软雅黑" w:hAnsi="微软雅黑" w:cs="宋体" w:hint="eastAsia"/>
                            <w:b/>
                            <w:bCs/>
                            <w:color w:val="800000"/>
                          </w:rPr>
                          <w:t>凯</w:t>
                        </w:r>
                        <w:proofErr w:type="gramEnd"/>
                        <w:r w:rsidRPr="000B2A08">
                          <w:rPr>
                            <w:rFonts w:ascii="微软雅黑" w:eastAsia="微软雅黑" w:hAnsi="微软雅黑" w:cs="宋体" w:hint="eastAsia"/>
                            <w:b/>
                            <w:bCs/>
                            <w:color w:val="800000"/>
                          </w:rPr>
                          <w:t>德集中推介华东四大综合体 2-3年内开业</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hint="eastAsia"/>
                            <w:sz w:val="20"/>
                            <w:szCs w:val="20"/>
                          </w:rPr>
                          <w:t>观点</w:t>
                        </w:r>
                        <w:proofErr w:type="gramStart"/>
                        <w:r w:rsidRPr="000B2A08">
                          <w:rPr>
                            <w:rFonts w:ascii="微软雅黑" w:eastAsia="微软雅黑" w:hAnsi="微软雅黑" w:cs="宋体" w:hint="eastAsia"/>
                            <w:sz w:val="20"/>
                            <w:szCs w:val="20"/>
                          </w:rPr>
                          <w:t>地产网</w:t>
                        </w:r>
                        <w:proofErr w:type="gramEnd"/>
                        <w:r w:rsidRPr="000B2A08">
                          <w:rPr>
                            <w:rFonts w:ascii="微软雅黑" w:eastAsia="微软雅黑" w:hAnsi="微软雅黑" w:cs="宋体" w:hint="eastAsia"/>
                            <w:sz w:val="20"/>
                            <w:szCs w:val="20"/>
                          </w:rPr>
                          <w:t xml:space="preserve"> 2015-04-09</w:t>
                        </w:r>
                        <w:r w:rsidRPr="000B2A08">
                          <w:rPr>
                            <w:rFonts w:ascii="微软雅黑" w:eastAsia="微软雅黑" w:hAnsi="微软雅黑" w:cs="宋体" w:hint="eastAsia"/>
                            <w:sz w:val="20"/>
                            <w:szCs w:val="20"/>
                          </w:rPr>
                          <w:br/>
                          <w:t>包括上海长宁来福士广场、</w:t>
                        </w:r>
                        <w:proofErr w:type="gramStart"/>
                        <w:r w:rsidRPr="000B2A08">
                          <w:rPr>
                            <w:rFonts w:ascii="微软雅黑" w:eastAsia="微软雅黑" w:hAnsi="微软雅黑" w:cs="宋体" w:hint="eastAsia"/>
                            <w:sz w:val="20"/>
                            <w:szCs w:val="20"/>
                          </w:rPr>
                          <w:t>凯</w:t>
                        </w:r>
                        <w:proofErr w:type="gramEnd"/>
                        <w:r w:rsidRPr="000B2A08">
                          <w:rPr>
                            <w:rFonts w:ascii="微软雅黑" w:eastAsia="微软雅黑" w:hAnsi="微软雅黑" w:cs="宋体" w:hint="eastAsia"/>
                            <w:sz w:val="20"/>
                            <w:szCs w:val="20"/>
                          </w:rPr>
                          <w:t>德晶</w:t>
                        </w:r>
                        <w:proofErr w:type="gramStart"/>
                        <w:r w:rsidRPr="000B2A08">
                          <w:rPr>
                            <w:rFonts w:ascii="微软雅黑" w:eastAsia="微软雅黑" w:hAnsi="微软雅黑" w:cs="宋体" w:hint="eastAsia"/>
                            <w:sz w:val="20"/>
                            <w:szCs w:val="20"/>
                          </w:rPr>
                          <w:t>萃</w:t>
                        </w:r>
                        <w:proofErr w:type="gramEnd"/>
                        <w:r w:rsidRPr="000B2A08">
                          <w:rPr>
                            <w:rFonts w:ascii="微软雅黑" w:eastAsia="微软雅黑" w:hAnsi="微软雅黑" w:cs="宋体" w:hint="eastAsia"/>
                            <w:sz w:val="20"/>
                            <w:szCs w:val="20"/>
                          </w:rPr>
                          <w:t>广场</w:t>
                        </w:r>
                        <w:proofErr w:type="spellStart"/>
                        <w:r w:rsidRPr="000B2A08">
                          <w:rPr>
                            <w:rFonts w:ascii="微软雅黑" w:eastAsia="微软雅黑" w:hAnsi="微软雅黑" w:cs="宋体" w:hint="eastAsia"/>
                            <w:sz w:val="20"/>
                            <w:szCs w:val="20"/>
                          </w:rPr>
                          <w:t>LuOne</w:t>
                        </w:r>
                        <w:proofErr w:type="spellEnd"/>
                        <w:r w:rsidRPr="000B2A08">
                          <w:rPr>
                            <w:rFonts w:ascii="微软雅黑" w:eastAsia="微软雅黑" w:hAnsi="微软雅黑" w:cs="宋体" w:hint="eastAsia"/>
                            <w:sz w:val="20"/>
                            <w:szCs w:val="20"/>
                          </w:rPr>
                          <w:t>、杭州来福</w:t>
                        </w:r>
                        <w:proofErr w:type="gramStart"/>
                        <w:r w:rsidRPr="000B2A08">
                          <w:rPr>
                            <w:rFonts w:ascii="微软雅黑" w:eastAsia="微软雅黑" w:hAnsi="微软雅黑" w:cs="宋体" w:hint="eastAsia"/>
                            <w:sz w:val="20"/>
                            <w:szCs w:val="20"/>
                          </w:rPr>
                          <w:t>士中心</w:t>
                        </w:r>
                        <w:proofErr w:type="gramEnd"/>
                        <w:r w:rsidRPr="000B2A08">
                          <w:rPr>
                            <w:rFonts w:ascii="微软雅黑" w:eastAsia="微软雅黑" w:hAnsi="微软雅黑" w:cs="宋体" w:hint="eastAsia"/>
                            <w:sz w:val="20"/>
                            <w:szCs w:val="20"/>
                          </w:rPr>
                          <w:t xml:space="preserve">和苏州中心，总建筑面积超过100万平方米，其中商场面积逾60万平方米。 </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上海北外滩新地标金光中心完成结构封顶</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hint="eastAsia"/>
                            <w:sz w:val="20"/>
                            <w:szCs w:val="20"/>
                          </w:rPr>
                          <w:t>观点</w:t>
                        </w:r>
                        <w:proofErr w:type="gramStart"/>
                        <w:r w:rsidRPr="000B2A08">
                          <w:rPr>
                            <w:rFonts w:ascii="微软雅黑" w:eastAsia="微软雅黑" w:hAnsi="微软雅黑" w:cs="宋体" w:hint="eastAsia"/>
                            <w:sz w:val="20"/>
                            <w:szCs w:val="20"/>
                          </w:rPr>
                          <w:t>地产网</w:t>
                        </w:r>
                        <w:proofErr w:type="gramEnd"/>
                        <w:r w:rsidRPr="000B2A08">
                          <w:rPr>
                            <w:rFonts w:ascii="微软雅黑" w:eastAsia="微软雅黑" w:hAnsi="微软雅黑" w:cs="宋体" w:hint="eastAsia"/>
                            <w:sz w:val="20"/>
                            <w:szCs w:val="20"/>
                          </w:rPr>
                          <w:t xml:space="preserve"> 2015-04-09</w:t>
                        </w:r>
                        <w:r w:rsidRPr="000B2A08">
                          <w:rPr>
                            <w:rFonts w:ascii="微软雅黑" w:eastAsia="微软雅黑" w:hAnsi="微软雅黑" w:cs="宋体" w:hint="eastAsia"/>
                            <w:sz w:val="20"/>
                            <w:szCs w:val="20"/>
                          </w:rPr>
                          <w:br/>
                          <w:t xml:space="preserve">“浦西第一高楼”金光中心项目近日实现了包括塔楼和裙房各部分的结构封顶。 </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新华都去年收入70.18亿元 同比减少4.89%</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hint="eastAsia"/>
                            <w:sz w:val="20"/>
                            <w:szCs w:val="20"/>
                          </w:rPr>
                          <w:t>观点</w:t>
                        </w:r>
                        <w:proofErr w:type="gramStart"/>
                        <w:r w:rsidRPr="000B2A08">
                          <w:rPr>
                            <w:rFonts w:ascii="微软雅黑" w:eastAsia="微软雅黑" w:hAnsi="微软雅黑" w:cs="宋体" w:hint="eastAsia"/>
                            <w:sz w:val="20"/>
                            <w:szCs w:val="20"/>
                          </w:rPr>
                          <w:t>地产网</w:t>
                        </w:r>
                        <w:proofErr w:type="gramEnd"/>
                        <w:r w:rsidRPr="000B2A08">
                          <w:rPr>
                            <w:rFonts w:ascii="微软雅黑" w:eastAsia="微软雅黑" w:hAnsi="微软雅黑" w:cs="宋体" w:hint="eastAsia"/>
                            <w:sz w:val="20"/>
                            <w:szCs w:val="20"/>
                          </w:rPr>
                          <w:t xml:space="preserve"> 2015-04-09</w:t>
                        </w:r>
                        <w:r w:rsidRPr="000B2A08">
                          <w:rPr>
                            <w:rFonts w:ascii="微软雅黑" w:eastAsia="微软雅黑" w:hAnsi="微软雅黑" w:cs="宋体" w:hint="eastAsia"/>
                            <w:sz w:val="20"/>
                            <w:szCs w:val="20"/>
                          </w:rPr>
                          <w:br/>
                          <w:t xml:space="preserve">截至2014年末，公司总资产为36.86亿元，同比减少2.8%；归属上市公司股东的净资产为10.74亿元，同比增加3.54%。 </w:t>
                        </w:r>
                      </w:p>
                    </w:tc>
                  </w:tr>
                </w:tbl>
                <w:p w:rsidR="000B2A08" w:rsidRPr="000B2A08" w:rsidRDefault="000B2A08" w:rsidP="000B2A08">
                  <w:pPr>
                    <w:jc w:val="left"/>
                    <w:rPr>
                      <w:rFonts w:ascii="Times New Roman" w:hAnsi="Times New Roman" w:cs="Times New Roman"/>
                      <w:sz w:val="20"/>
                      <w:szCs w:val="20"/>
                    </w:rPr>
                  </w:pP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深圳写字楼</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noProof/>
                      <w:sz w:val="20"/>
                      <w:szCs w:val="20"/>
                    </w:rPr>
                    <w:drawing>
                      <wp:inline distT="0" distB="0" distL="0" distR="0" wp14:anchorId="77192D0B" wp14:editId="1BE1EE58">
                        <wp:extent cx="5819775" cy="3990975"/>
                        <wp:effectExtent l="0" t="0" r="9525" b="9525"/>
                        <wp:docPr id="315" name="图片 315" descr="http://www.starhousechina.com/M/aspnet_client/工商快报/深圳写字楼第七期2015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arhousechina.com/M/aspnet_client/工商快报/深圳写字楼第七期201504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9775" cy="3990975"/>
                                </a:xfrm>
                                <a:prstGeom prst="rect">
                                  <a:avLst/>
                                </a:prstGeom>
                                <a:noFill/>
                                <a:ln>
                                  <a:noFill/>
                                </a:ln>
                              </pic:spPr>
                            </pic:pic>
                          </a:graphicData>
                        </a:graphic>
                      </wp:inline>
                    </w:drawing>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noProof/>
                      <w:sz w:val="20"/>
                      <w:szCs w:val="20"/>
                    </w:rPr>
                    <w:drawing>
                      <wp:inline distT="0" distB="0" distL="0" distR="0" wp14:anchorId="4581564C" wp14:editId="0DD88185">
                        <wp:extent cx="5857875" cy="800100"/>
                        <wp:effectExtent l="0" t="0" r="9525" b="0"/>
                        <wp:docPr id="316" name="图片 316" descr="http://www.starhousechina.com/M/img/工商快报/境外关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arhousechina.com/M/img/工商快报/境外关注.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7875" cy="800100"/>
                                </a:xfrm>
                                <a:prstGeom prst="rect">
                                  <a:avLst/>
                                </a:prstGeom>
                                <a:noFill/>
                                <a:ln>
                                  <a:noFill/>
                                </a:ln>
                              </pic:spPr>
                            </pic:pic>
                          </a:graphicData>
                        </a:graphic>
                      </wp:inline>
                    </w:drawing>
                  </w:r>
                </w:p>
              </w:tc>
            </w:tr>
            <w:tr w:rsidR="000B2A08" w:rsidRPr="000B2A08" w:rsidTr="003D41F7">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9360"/>
                  </w:tblGrid>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硅谷写字楼不够用了 新来的公司连办公室都不好找</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hint="eastAsia"/>
                            <w:sz w:val="20"/>
                            <w:szCs w:val="20"/>
                          </w:rPr>
                          <w:t>纽约时报 2015-04-04</w:t>
                        </w:r>
                        <w:r w:rsidRPr="000B2A08">
                          <w:rPr>
                            <w:rFonts w:ascii="微软雅黑" w:eastAsia="微软雅黑" w:hAnsi="微软雅黑" w:cs="宋体" w:hint="eastAsia"/>
                            <w:sz w:val="20"/>
                            <w:szCs w:val="20"/>
                          </w:rPr>
                          <w:br/>
                          <w:t xml:space="preserve">旧金山湾区的写字楼供不应求，大量的创业公司很难找到理想的办公场所，一些黄金地段的写字楼租金比起5年前的不止翻了一番，最贵的地方，每平方米的租金已经高达1200多美元。 </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国寿、平安5亿美元收购波士顿商业大厦</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hint="eastAsia"/>
                            <w:sz w:val="20"/>
                            <w:szCs w:val="20"/>
                          </w:rPr>
                          <w:t>观点</w:t>
                        </w:r>
                        <w:proofErr w:type="gramStart"/>
                        <w:r w:rsidRPr="000B2A08">
                          <w:rPr>
                            <w:rFonts w:ascii="微软雅黑" w:eastAsia="微软雅黑" w:hAnsi="微软雅黑" w:cs="宋体" w:hint="eastAsia"/>
                            <w:sz w:val="20"/>
                            <w:szCs w:val="20"/>
                          </w:rPr>
                          <w:t>地产网</w:t>
                        </w:r>
                        <w:proofErr w:type="gramEnd"/>
                        <w:r w:rsidRPr="000B2A08">
                          <w:rPr>
                            <w:rFonts w:ascii="微软雅黑" w:eastAsia="微软雅黑" w:hAnsi="微软雅黑" w:cs="宋体" w:hint="eastAsia"/>
                            <w:sz w:val="20"/>
                            <w:szCs w:val="20"/>
                          </w:rPr>
                          <w:t xml:space="preserve"> 2015-04-08</w:t>
                        </w:r>
                        <w:r w:rsidRPr="000B2A08">
                          <w:rPr>
                            <w:rFonts w:ascii="微软雅黑" w:eastAsia="微软雅黑" w:hAnsi="微软雅黑" w:cs="宋体" w:hint="eastAsia"/>
                            <w:sz w:val="20"/>
                            <w:szCs w:val="20"/>
                          </w:rPr>
                          <w:br/>
                          <w:t>熟知内情的人士透露，中国人寿和平安保险各自收购了波士顿项目的1/3股份，另外1/3则由</w:t>
                        </w:r>
                        <w:proofErr w:type="spellStart"/>
                        <w:r w:rsidRPr="000B2A08">
                          <w:rPr>
                            <w:rFonts w:ascii="微软雅黑" w:eastAsia="微软雅黑" w:hAnsi="微软雅黑" w:cs="宋体" w:hint="eastAsia"/>
                            <w:sz w:val="20"/>
                            <w:szCs w:val="20"/>
                          </w:rPr>
                          <w:t>Tishman</w:t>
                        </w:r>
                        <w:proofErr w:type="spellEnd"/>
                        <w:r w:rsidRPr="000B2A08">
                          <w:rPr>
                            <w:rFonts w:ascii="微软雅黑" w:eastAsia="微软雅黑" w:hAnsi="微软雅黑" w:cs="宋体" w:hint="eastAsia"/>
                            <w:sz w:val="20"/>
                            <w:szCs w:val="20"/>
                          </w:rPr>
                          <w:t xml:space="preserve"> Speyer旗下的一个基金持有。 </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全球写字楼租金上涨7%</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hint="eastAsia"/>
                            <w:sz w:val="20"/>
                            <w:szCs w:val="20"/>
                          </w:rPr>
                          <w:t>国际商报 2015-03-27</w:t>
                        </w:r>
                        <w:r w:rsidRPr="000B2A08">
                          <w:rPr>
                            <w:rFonts w:ascii="微软雅黑" w:eastAsia="微软雅黑" w:hAnsi="微软雅黑" w:cs="宋体" w:hint="eastAsia"/>
                            <w:sz w:val="20"/>
                            <w:szCs w:val="20"/>
                          </w:rPr>
                          <w:br/>
                          <w:t xml:space="preserve">房地产咨询机构高纬环球发布的《全球写字楼排行榜》显示，2014年，全球写字楼租金增长了7%，比2010年以来约为3%的年度复合增长率翻了一番还多。 调查结果表明：2014年，伦敦西区的写字楼租金位居全球第一，香港排名第二，北京中央商务区的排名由此前的全球第九位升至全球第八位。 </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jc w:val="left"/>
                          <w:rPr>
                            <w:rFonts w:ascii="微软雅黑" w:eastAsia="微软雅黑" w:hAnsi="微软雅黑" w:cs="宋体"/>
                            <w:b/>
                            <w:bCs/>
                            <w:color w:val="800000"/>
                          </w:rPr>
                        </w:pPr>
                        <w:r w:rsidRPr="000B2A08">
                          <w:rPr>
                            <w:rFonts w:ascii="微软雅黑" w:eastAsia="微软雅黑" w:hAnsi="微软雅黑" w:cs="宋体" w:hint="eastAsia"/>
                            <w:b/>
                            <w:bCs/>
                            <w:color w:val="800000"/>
                          </w:rPr>
                          <w:t>未来十年，香港甲级写字楼将新增222万平方米</w:t>
                        </w:r>
                      </w:p>
                    </w:tc>
                  </w:tr>
                  <w:tr w:rsidR="000B2A08" w:rsidRPr="000B2A08" w:rsidTr="003D41F7">
                    <w:trPr>
                      <w:tblCellSpacing w:w="15" w:type="dxa"/>
                    </w:trPr>
                    <w:tc>
                      <w:tcPr>
                        <w:tcW w:w="0" w:type="auto"/>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hint="eastAsia"/>
                            <w:sz w:val="20"/>
                            <w:szCs w:val="20"/>
                          </w:rPr>
                          <w:t>南方都市报 2015-03-27</w:t>
                        </w:r>
                        <w:r w:rsidRPr="000B2A08">
                          <w:rPr>
                            <w:rFonts w:ascii="微软雅黑" w:eastAsia="微软雅黑" w:hAnsi="微软雅黑" w:cs="宋体" w:hint="eastAsia"/>
                            <w:sz w:val="20"/>
                            <w:szCs w:val="20"/>
                          </w:rPr>
                          <w:br/>
                        </w:r>
                        <w:proofErr w:type="gramStart"/>
                        <w:r w:rsidRPr="000B2A08">
                          <w:rPr>
                            <w:rFonts w:ascii="微软雅黑" w:eastAsia="微软雅黑" w:hAnsi="微软雅黑" w:cs="宋体" w:hint="eastAsia"/>
                            <w:sz w:val="20"/>
                            <w:szCs w:val="20"/>
                          </w:rPr>
                          <w:t>据仲量联</w:t>
                        </w:r>
                        <w:proofErr w:type="gramEnd"/>
                        <w:r w:rsidRPr="000B2A08">
                          <w:rPr>
                            <w:rFonts w:ascii="微软雅黑" w:eastAsia="微软雅黑" w:hAnsi="微软雅黑" w:cs="宋体" w:hint="eastAsia"/>
                            <w:sz w:val="20"/>
                            <w:szCs w:val="20"/>
                          </w:rPr>
                          <w:t xml:space="preserve">行最新研究报告显示，香港于2015至2024年间将有2000万平方呎(合222万平方米)的甲级办公楼新增供应。 </w:t>
                        </w:r>
                      </w:p>
                    </w:tc>
                  </w:tr>
                </w:tbl>
                <w:p w:rsidR="000B2A08" w:rsidRPr="000B2A08" w:rsidRDefault="000B2A08" w:rsidP="000B2A08">
                  <w:pPr>
                    <w:jc w:val="left"/>
                    <w:rPr>
                      <w:rFonts w:ascii="Times New Roman" w:hAnsi="Times New Roman" w:cs="Times New Roman"/>
                      <w:sz w:val="20"/>
                      <w:szCs w:val="20"/>
                    </w:rPr>
                  </w:pPr>
                </w:p>
              </w:tc>
            </w:tr>
          </w:tbl>
          <w:p w:rsidR="000B2A08" w:rsidRPr="000B2A08" w:rsidRDefault="000B2A08" w:rsidP="000B2A08">
            <w:pPr>
              <w:jc w:val="left"/>
              <w:rPr>
                <w:rFonts w:ascii="Times New Roman" w:hAnsi="Times New Roman" w:cs="Times New Roman"/>
                <w:sz w:val="20"/>
                <w:szCs w:val="20"/>
              </w:rPr>
            </w:pPr>
          </w:p>
        </w:tc>
        <w:tc>
          <w:tcPr>
            <w:tcW w:w="0" w:type="auto"/>
            <w:tcBorders>
              <w:top w:val="nil"/>
              <w:left w:val="nil"/>
              <w:bottom w:val="nil"/>
              <w:right w:val="nil"/>
            </w:tcBorders>
            <w:shd w:val="clear" w:color="auto" w:fill="F2EDE9"/>
            <w:tcMar>
              <w:top w:w="15" w:type="dxa"/>
              <w:left w:w="300" w:type="dxa"/>
              <w:bottom w:w="15" w:type="dxa"/>
              <w:right w:w="15" w:type="dxa"/>
            </w:tcMar>
            <w:hideMark/>
          </w:tcPr>
          <w:tbl>
            <w:tblPr>
              <w:tblW w:w="0" w:type="auto"/>
              <w:tblCellSpacing w:w="15" w:type="dxa"/>
              <w:tblLook w:val="04A0" w:firstRow="1" w:lastRow="0" w:firstColumn="1" w:lastColumn="0" w:noHBand="0" w:noVBand="1"/>
            </w:tblPr>
            <w:tblGrid>
              <w:gridCol w:w="5205"/>
            </w:tblGrid>
            <w:tr w:rsidR="000B2A08" w:rsidRPr="000B2A08" w:rsidTr="003D41F7">
              <w:trPr>
                <w:tblCellSpacing w:w="15" w:type="dxa"/>
              </w:trPr>
              <w:tc>
                <w:tcPr>
                  <w:tcW w:w="5550" w:type="dxa"/>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18"/>
                      <w:szCs w:val="18"/>
                    </w:rPr>
                  </w:pPr>
                  <w:r w:rsidRPr="000B2A08">
                    <w:rPr>
                      <w:rFonts w:ascii="微软雅黑" w:eastAsia="微软雅黑" w:hAnsi="微软雅黑" w:cs="宋体"/>
                      <w:noProof/>
                      <w:sz w:val="18"/>
                      <w:szCs w:val="18"/>
                    </w:rPr>
                    <w:drawing>
                      <wp:inline distT="0" distB="0" distL="0" distR="0" wp14:anchorId="45ED91F9" wp14:editId="4605E24F">
                        <wp:extent cx="2381250" cy="895350"/>
                        <wp:effectExtent l="0" t="0" r="0" b="0"/>
                        <wp:docPr id="317" name="图片 317" descr="http://www.starhousechina.com/M/img/工商快报/关于华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arhousechina.com/M/img/工商快报/关于华房.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895350"/>
                                </a:xfrm>
                                <a:prstGeom prst="rect">
                                  <a:avLst/>
                                </a:prstGeom>
                                <a:noFill/>
                                <a:ln>
                                  <a:noFill/>
                                </a:ln>
                              </pic:spPr>
                            </pic:pic>
                          </a:graphicData>
                        </a:graphic>
                      </wp:inline>
                    </w:drawing>
                  </w:r>
                </w:p>
              </w:tc>
            </w:tr>
            <w:tr w:rsidR="000B2A08" w:rsidRPr="000B2A08" w:rsidTr="003D41F7">
              <w:trPr>
                <w:tblCellSpacing w:w="15" w:type="dxa"/>
              </w:trPr>
              <w:tc>
                <w:tcPr>
                  <w:tcW w:w="5550" w:type="dxa"/>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18"/>
                      <w:szCs w:val="18"/>
                    </w:rPr>
                  </w:pPr>
                  <w:proofErr w:type="gramStart"/>
                  <w:r w:rsidRPr="000B2A08">
                    <w:rPr>
                      <w:rFonts w:ascii="微软雅黑" w:eastAsia="微软雅黑" w:hAnsi="微软雅黑" w:cs="宋体" w:hint="eastAsia"/>
                      <w:sz w:val="18"/>
                      <w:szCs w:val="18"/>
                    </w:rPr>
                    <w:t>华房数据</w:t>
                  </w:r>
                  <w:proofErr w:type="gramEnd"/>
                  <w:r w:rsidRPr="000B2A08">
                    <w:rPr>
                      <w:rFonts w:ascii="微软雅黑" w:eastAsia="微软雅黑" w:hAnsi="微软雅黑" w:cs="宋体" w:hint="eastAsia"/>
                      <w:sz w:val="18"/>
                      <w:szCs w:val="18"/>
                    </w:rPr>
                    <w:t>技术有限公司前身为</w:t>
                  </w:r>
                  <w:proofErr w:type="gramStart"/>
                  <w:r w:rsidRPr="000B2A08">
                    <w:rPr>
                      <w:rFonts w:ascii="微软雅黑" w:eastAsia="微软雅黑" w:hAnsi="微软雅黑" w:cs="宋体" w:hint="eastAsia"/>
                      <w:sz w:val="18"/>
                      <w:szCs w:val="18"/>
                    </w:rPr>
                    <w:t>世联数据</w:t>
                  </w:r>
                  <w:proofErr w:type="gramEnd"/>
                  <w:r w:rsidRPr="000B2A08">
                    <w:rPr>
                      <w:rFonts w:ascii="微软雅黑" w:eastAsia="微软雅黑" w:hAnsi="微软雅黑" w:cs="宋体" w:hint="eastAsia"/>
                      <w:sz w:val="18"/>
                      <w:szCs w:val="18"/>
                    </w:rPr>
                    <w:t>事业部，1999年成立于深圳，2007年注册专业数据公司，现为</w:t>
                  </w:r>
                  <w:proofErr w:type="gramStart"/>
                  <w:r w:rsidRPr="000B2A08">
                    <w:rPr>
                      <w:rFonts w:ascii="微软雅黑" w:eastAsia="微软雅黑" w:hAnsi="微软雅黑" w:cs="宋体" w:hint="eastAsia"/>
                      <w:sz w:val="18"/>
                      <w:szCs w:val="18"/>
                    </w:rPr>
                    <w:t>世</w:t>
                  </w:r>
                  <w:proofErr w:type="gramEnd"/>
                  <w:r w:rsidRPr="000B2A08">
                    <w:rPr>
                      <w:rFonts w:ascii="微软雅黑" w:eastAsia="微软雅黑" w:hAnsi="微软雅黑" w:cs="宋体" w:hint="eastAsia"/>
                      <w:sz w:val="18"/>
                      <w:szCs w:val="18"/>
                    </w:rPr>
                    <w:t>联旗下唯一数据品牌，也是</w:t>
                  </w:r>
                  <w:proofErr w:type="gramStart"/>
                  <w:r w:rsidRPr="000B2A08">
                    <w:rPr>
                      <w:rFonts w:ascii="微软雅黑" w:eastAsia="微软雅黑" w:hAnsi="微软雅黑" w:cs="宋体" w:hint="eastAsia"/>
                      <w:sz w:val="18"/>
                      <w:szCs w:val="18"/>
                    </w:rPr>
                    <w:t>世</w:t>
                  </w:r>
                  <w:proofErr w:type="gramEnd"/>
                  <w:r w:rsidRPr="000B2A08">
                    <w:rPr>
                      <w:rFonts w:ascii="微软雅黑" w:eastAsia="微软雅黑" w:hAnsi="微软雅黑" w:cs="宋体" w:hint="eastAsia"/>
                      <w:sz w:val="18"/>
                      <w:szCs w:val="18"/>
                    </w:rPr>
                    <w:t>联中国成员之一。现已在北京、天津、青岛、西安、上海、杭州、南京、广州、东莞、佛山、昆明等地设立了分部。</w:t>
                  </w:r>
                  <w:r w:rsidRPr="000B2A08">
                    <w:rPr>
                      <w:rFonts w:ascii="微软雅黑" w:eastAsia="微软雅黑" w:hAnsi="微软雅黑" w:cs="宋体" w:hint="eastAsia"/>
                      <w:sz w:val="18"/>
                      <w:szCs w:val="18"/>
                    </w:rPr>
                    <w:br/>
                  </w:r>
                  <w:r w:rsidRPr="000B2A08">
                    <w:rPr>
                      <w:rFonts w:ascii="微软雅黑" w:eastAsia="微软雅黑" w:hAnsi="微软雅黑" w:cs="宋体" w:hint="eastAsia"/>
                      <w:sz w:val="18"/>
                      <w:szCs w:val="18"/>
                    </w:rPr>
                    <w:br/>
                  </w:r>
                  <w:proofErr w:type="gramStart"/>
                  <w:r w:rsidRPr="000B2A08">
                    <w:rPr>
                      <w:rFonts w:ascii="微软雅黑" w:eastAsia="微软雅黑" w:hAnsi="微软雅黑" w:cs="宋体" w:hint="eastAsia"/>
                      <w:sz w:val="18"/>
                      <w:szCs w:val="18"/>
                    </w:rPr>
                    <w:t>华房数据整合世</w:t>
                  </w:r>
                  <w:proofErr w:type="gramEnd"/>
                  <w:r w:rsidRPr="000B2A08">
                    <w:rPr>
                      <w:rFonts w:ascii="微软雅黑" w:eastAsia="微软雅黑" w:hAnsi="微软雅黑" w:cs="宋体" w:hint="eastAsia"/>
                      <w:sz w:val="18"/>
                      <w:szCs w:val="18"/>
                    </w:rPr>
                    <w:t>联平台资源，充分利用代理、评估、金融等多渠道数据源资源。以房地产物业每个房号的交易为数据颗粒，覆盖土地、新房、二手房的完整链条。</w:t>
                  </w:r>
                  <w:proofErr w:type="gramStart"/>
                  <w:r w:rsidRPr="000B2A08">
                    <w:rPr>
                      <w:rFonts w:ascii="微软雅黑" w:eastAsia="微软雅黑" w:hAnsi="微软雅黑" w:cs="宋体" w:hint="eastAsia"/>
                      <w:sz w:val="18"/>
                      <w:szCs w:val="18"/>
                    </w:rPr>
                    <w:t>华房数据</w:t>
                  </w:r>
                  <w:proofErr w:type="gramEnd"/>
                  <w:r w:rsidRPr="000B2A08">
                    <w:rPr>
                      <w:rFonts w:ascii="微软雅黑" w:eastAsia="微软雅黑" w:hAnsi="微软雅黑" w:cs="宋体" w:hint="eastAsia"/>
                      <w:sz w:val="18"/>
                      <w:szCs w:val="18"/>
                    </w:rPr>
                    <w:t xml:space="preserve">致力住宅、工商的分类真实数据的采集，提供专业的数据分析服务，帮助客户准确把握房地产机会，防控投资风险，为客户创造价值。 </w:t>
                  </w:r>
                </w:p>
              </w:tc>
            </w:tr>
            <w:tr w:rsidR="000B2A08" w:rsidRPr="000B2A08" w:rsidTr="003D41F7">
              <w:trPr>
                <w:tblCellSpacing w:w="15" w:type="dxa"/>
              </w:trPr>
              <w:tc>
                <w:tcPr>
                  <w:tcW w:w="5550" w:type="dxa"/>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18"/>
                      <w:szCs w:val="18"/>
                    </w:rPr>
                  </w:pPr>
                  <w:r w:rsidRPr="000B2A08">
                    <w:rPr>
                      <w:rFonts w:ascii="微软雅黑" w:eastAsia="微软雅黑" w:hAnsi="微软雅黑" w:cs="宋体"/>
                      <w:noProof/>
                      <w:sz w:val="18"/>
                      <w:szCs w:val="18"/>
                    </w:rPr>
                    <w:drawing>
                      <wp:inline distT="0" distB="0" distL="0" distR="0" wp14:anchorId="6AC7DD45" wp14:editId="1080817A">
                        <wp:extent cx="2381250" cy="809625"/>
                        <wp:effectExtent l="0" t="0" r="0" b="9525"/>
                        <wp:docPr id="318" name="图片 318" descr="http://www.starhousechina.com/M/img/工商快报/关于工商数据服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arhousechina.com/M/img/工商快报/关于工商数据服务.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809625"/>
                                </a:xfrm>
                                <a:prstGeom prst="rect">
                                  <a:avLst/>
                                </a:prstGeom>
                                <a:noFill/>
                                <a:ln>
                                  <a:noFill/>
                                </a:ln>
                              </pic:spPr>
                            </pic:pic>
                          </a:graphicData>
                        </a:graphic>
                      </wp:inline>
                    </w:drawing>
                  </w:r>
                </w:p>
              </w:tc>
            </w:tr>
            <w:tr w:rsidR="000B2A08" w:rsidRPr="000B2A08" w:rsidTr="003D41F7">
              <w:trPr>
                <w:tblCellSpacing w:w="15" w:type="dxa"/>
              </w:trPr>
              <w:tc>
                <w:tcPr>
                  <w:tcW w:w="5550" w:type="dxa"/>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18"/>
                      <w:szCs w:val="18"/>
                    </w:rPr>
                  </w:pPr>
                  <w:r w:rsidRPr="000B2A08">
                    <w:rPr>
                      <w:rFonts w:ascii="微软雅黑" w:eastAsia="微软雅黑" w:hAnsi="微软雅黑" w:cs="宋体" w:hint="eastAsia"/>
                      <w:sz w:val="18"/>
                      <w:szCs w:val="18"/>
                    </w:rPr>
                    <w:t>深圳华房数据技术有限公司（简称</w:t>
                  </w:r>
                  <w:proofErr w:type="gramStart"/>
                  <w:r w:rsidRPr="000B2A08">
                    <w:rPr>
                      <w:rFonts w:ascii="微软雅黑" w:eastAsia="微软雅黑" w:hAnsi="微软雅黑" w:cs="宋体" w:hint="eastAsia"/>
                      <w:sz w:val="18"/>
                      <w:szCs w:val="18"/>
                    </w:rPr>
                    <w:t>华房数据</w:t>
                  </w:r>
                  <w:proofErr w:type="gramEnd"/>
                  <w:r w:rsidRPr="000B2A08">
                    <w:rPr>
                      <w:rFonts w:ascii="微软雅黑" w:eastAsia="微软雅黑" w:hAnsi="微软雅黑" w:cs="宋体" w:hint="eastAsia"/>
                      <w:sz w:val="18"/>
                      <w:szCs w:val="18"/>
                    </w:rPr>
                    <w:t>）工商数据事业部于2007年成立，致力于中国办公楼宇及商业用房数据的收集和研究分析，着眼于了解客户业务、研究市场动态，并与客户建立长期战略伙伴关系，为客户提供最为广泛和全面的工商地产数据及相关咨询服务，以及为客户搭建工商地产交易平台服务，满足客户业务需求，并持续为客户提供基于客户业务发展和管理优化的增值服务。</w:t>
                  </w:r>
                  <w:r w:rsidRPr="000B2A08">
                    <w:rPr>
                      <w:rFonts w:ascii="微软雅黑" w:eastAsia="微软雅黑" w:hAnsi="微软雅黑" w:cs="宋体" w:hint="eastAsia"/>
                      <w:sz w:val="18"/>
                      <w:szCs w:val="18"/>
                    </w:rPr>
                    <w:br/>
                  </w:r>
                  <w:r w:rsidRPr="000B2A08">
                    <w:rPr>
                      <w:rFonts w:ascii="微软雅黑" w:eastAsia="微软雅黑" w:hAnsi="微软雅黑" w:cs="宋体" w:hint="eastAsia"/>
                      <w:sz w:val="18"/>
                      <w:szCs w:val="18"/>
                    </w:rPr>
                    <w:br/>
                  </w:r>
                  <w:r w:rsidRPr="000B2A08">
                    <w:rPr>
                      <w:rFonts w:ascii="微软雅黑" w:eastAsia="微软雅黑" w:hAnsi="微软雅黑" w:cs="宋体" w:hint="eastAsia"/>
                      <w:b/>
                      <w:bCs/>
                      <w:sz w:val="20"/>
                      <w:szCs w:val="20"/>
                    </w:rPr>
                    <w:t>需要更多信息，请联系：</w:t>
                  </w:r>
                  <w:r w:rsidRPr="000B2A08">
                    <w:rPr>
                      <w:rFonts w:ascii="微软雅黑" w:eastAsia="微软雅黑" w:hAnsi="微软雅黑" w:cs="宋体" w:hint="eastAsia"/>
                      <w:b/>
                      <w:bCs/>
                      <w:sz w:val="20"/>
                      <w:szCs w:val="20"/>
                    </w:rPr>
                    <w:br/>
                    <w:t>For more information, please contact:</w:t>
                  </w:r>
                  <w:r w:rsidRPr="000B2A08">
                    <w:rPr>
                      <w:rFonts w:ascii="微软雅黑" w:eastAsia="微软雅黑" w:hAnsi="微软雅黑" w:cs="宋体" w:hint="eastAsia"/>
                      <w:sz w:val="18"/>
                      <w:szCs w:val="18"/>
                    </w:rPr>
                    <w:t xml:space="preserve"> </w:t>
                  </w:r>
                </w:p>
              </w:tc>
            </w:tr>
            <w:tr w:rsidR="000B2A08" w:rsidRPr="000B2A08" w:rsidTr="003D41F7">
              <w:trPr>
                <w:tblCellSpacing w:w="15" w:type="dxa"/>
              </w:trPr>
              <w:tc>
                <w:tcPr>
                  <w:tcW w:w="5550" w:type="dxa"/>
                  <w:tcMar>
                    <w:top w:w="15" w:type="dxa"/>
                    <w:left w:w="600" w:type="dxa"/>
                    <w:bottom w:w="15" w:type="dxa"/>
                    <w:right w:w="15" w:type="dxa"/>
                  </w:tcMar>
                  <w:vAlign w:val="center"/>
                  <w:hideMark/>
                </w:tcPr>
                <w:p w:rsidR="000B2A08" w:rsidRPr="000B2A08" w:rsidRDefault="000B2A08" w:rsidP="000B2A08">
                  <w:pPr>
                    <w:spacing w:after="240" w:line="375" w:lineRule="atLeast"/>
                    <w:jc w:val="left"/>
                    <w:rPr>
                      <w:rFonts w:ascii="微软雅黑" w:eastAsia="微软雅黑" w:hAnsi="微软雅黑" w:cs="宋体"/>
                      <w:sz w:val="18"/>
                      <w:szCs w:val="18"/>
                    </w:rPr>
                  </w:pPr>
                  <w:r w:rsidRPr="000B2A08">
                    <w:rPr>
                      <w:rFonts w:ascii="微软雅黑" w:eastAsia="微软雅黑" w:hAnsi="微软雅黑" w:cs="宋体"/>
                      <w:noProof/>
                      <w:sz w:val="18"/>
                      <w:szCs w:val="18"/>
                    </w:rPr>
                    <w:drawing>
                      <wp:inline distT="0" distB="0" distL="0" distR="0" wp14:anchorId="2CF3DDE5" wp14:editId="229452FD">
                        <wp:extent cx="1143000" cy="1704975"/>
                        <wp:effectExtent l="0" t="0" r="0" b="9525"/>
                        <wp:docPr id="319" name="图片 319" descr="http://www.starhousechina.com/M/img/工商快报/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arhousechina.com/M/img/工商快报/sz.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704975"/>
                                </a:xfrm>
                                <a:prstGeom prst="rect">
                                  <a:avLst/>
                                </a:prstGeom>
                                <a:noFill/>
                                <a:ln>
                                  <a:noFill/>
                                </a:ln>
                              </pic:spPr>
                            </pic:pic>
                          </a:graphicData>
                        </a:graphic>
                      </wp:inline>
                    </w:drawing>
                  </w:r>
                  <w:r w:rsidRPr="000B2A08">
                    <w:rPr>
                      <w:rFonts w:ascii="微软雅黑" w:eastAsia="微软雅黑" w:hAnsi="微软雅黑" w:cs="宋体" w:hint="eastAsia"/>
                      <w:sz w:val="18"/>
                      <w:szCs w:val="18"/>
                    </w:rPr>
                    <w:br/>
                  </w:r>
                  <w:r w:rsidRPr="000B2A08">
                    <w:rPr>
                      <w:rFonts w:ascii="微软雅黑" w:eastAsia="微软雅黑" w:hAnsi="微软雅黑" w:cs="宋体" w:hint="eastAsia"/>
                      <w:b/>
                      <w:bCs/>
                      <w:sz w:val="23"/>
                      <w:szCs w:val="23"/>
                    </w:rPr>
                    <w:t>孙绮 Rachel Sun</w:t>
                  </w:r>
                  <w:r w:rsidRPr="000B2A08">
                    <w:rPr>
                      <w:rFonts w:ascii="微软雅黑" w:eastAsia="微软雅黑" w:hAnsi="微软雅黑" w:cs="宋体" w:hint="eastAsia"/>
                      <w:sz w:val="18"/>
                      <w:szCs w:val="18"/>
                    </w:rPr>
                    <w:br/>
                  </w:r>
                  <w:r w:rsidRPr="000B2A08">
                    <w:rPr>
                      <w:rFonts w:ascii="微软雅黑" w:eastAsia="微软雅黑" w:hAnsi="微软雅黑" w:cs="宋体" w:hint="eastAsia"/>
                      <w:sz w:val="20"/>
                      <w:szCs w:val="20"/>
                    </w:rPr>
                    <w:t>英国皇家特许测量师 MRICS</w:t>
                  </w:r>
                  <w:r w:rsidRPr="000B2A08">
                    <w:rPr>
                      <w:rFonts w:ascii="微软雅黑" w:eastAsia="微软雅黑" w:hAnsi="微软雅黑" w:cs="宋体" w:hint="eastAsia"/>
                      <w:sz w:val="18"/>
                      <w:szCs w:val="18"/>
                    </w:rPr>
                    <w:br/>
                  </w:r>
                  <w:r w:rsidRPr="000B2A08">
                    <w:rPr>
                      <w:rFonts w:ascii="微软雅黑" w:eastAsia="微软雅黑" w:hAnsi="微软雅黑" w:cs="宋体" w:hint="eastAsia"/>
                      <w:sz w:val="20"/>
                      <w:szCs w:val="20"/>
                    </w:rPr>
                    <w:t>总经理 General Manager</w:t>
                  </w:r>
                  <w:r w:rsidRPr="000B2A08">
                    <w:rPr>
                      <w:rFonts w:ascii="微软雅黑" w:eastAsia="微软雅黑" w:hAnsi="微软雅黑" w:cs="宋体" w:hint="eastAsia"/>
                      <w:sz w:val="18"/>
                      <w:szCs w:val="18"/>
                    </w:rPr>
                    <w:br/>
                  </w:r>
                  <w:r w:rsidRPr="000B2A08">
                    <w:rPr>
                      <w:rFonts w:ascii="微软雅黑" w:eastAsia="微软雅黑" w:hAnsi="微软雅黑" w:cs="宋体" w:hint="eastAsia"/>
                      <w:sz w:val="20"/>
                      <w:szCs w:val="20"/>
                    </w:rPr>
                    <w:t>T：+(86 55) 82548095</w:t>
                  </w:r>
                  <w:r w:rsidRPr="000B2A08">
                    <w:rPr>
                      <w:rFonts w:ascii="微软雅黑" w:eastAsia="微软雅黑" w:hAnsi="微软雅黑" w:cs="宋体" w:hint="eastAsia"/>
                      <w:sz w:val="18"/>
                      <w:szCs w:val="18"/>
                    </w:rPr>
                    <w:br/>
                  </w:r>
                  <w:r w:rsidRPr="000B2A08">
                    <w:rPr>
                      <w:rFonts w:ascii="微软雅黑" w:eastAsia="微软雅黑" w:hAnsi="微软雅黑" w:cs="宋体" w:hint="eastAsia"/>
                      <w:sz w:val="20"/>
                      <w:szCs w:val="20"/>
                    </w:rPr>
                    <w:t>E：</w:t>
                  </w:r>
                  <w:hyperlink w:history="1">
                    <w:r w:rsidRPr="000B2A08">
                      <w:rPr>
                        <w:rFonts w:ascii="微软雅黑" w:eastAsia="微软雅黑" w:hAnsi="微软雅黑" w:cs="宋体" w:hint="eastAsia"/>
                        <w:color w:val="0000FF"/>
                        <w:sz w:val="20"/>
                        <w:szCs w:val="20"/>
                        <w:u w:val="single"/>
                      </w:rPr>
                      <w:t>SunQ@worldunion.com.cn</w:t>
                    </w:r>
                  </w:hyperlink>
                </w:p>
              </w:tc>
            </w:tr>
            <w:tr w:rsidR="000B2A08" w:rsidRPr="000B2A08" w:rsidTr="003D41F7">
              <w:trPr>
                <w:tblCellSpacing w:w="15" w:type="dxa"/>
              </w:trPr>
              <w:tc>
                <w:tcPr>
                  <w:tcW w:w="5550" w:type="dxa"/>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18"/>
                      <w:szCs w:val="18"/>
                    </w:rPr>
                  </w:pPr>
                  <w:r w:rsidRPr="000B2A08">
                    <w:rPr>
                      <w:rFonts w:ascii="微软雅黑" w:eastAsia="微软雅黑" w:hAnsi="微软雅黑" w:cs="宋体"/>
                      <w:noProof/>
                      <w:sz w:val="18"/>
                      <w:szCs w:val="18"/>
                    </w:rPr>
                    <w:drawing>
                      <wp:inline distT="0" distB="0" distL="0" distR="0" wp14:anchorId="2F40819D" wp14:editId="58B9255F">
                        <wp:extent cx="2381250" cy="885825"/>
                        <wp:effectExtent l="0" t="0" r="0" b="0"/>
                        <wp:docPr id="320" name="图片 320" descr="http://www.starhousechina.com/M/img/工商快报/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arhousechina.com/M/img/工商快报/快速链接.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885825"/>
                                </a:xfrm>
                                <a:prstGeom prst="rect">
                                  <a:avLst/>
                                </a:prstGeom>
                                <a:noFill/>
                                <a:ln>
                                  <a:noFill/>
                                </a:ln>
                              </pic:spPr>
                            </pic:pic>
                          </a:graphicData>
                        </a:graphic>
                      </wp:inline>
                    </w:drawing>
                  </w:r>
                </w:p>
              </w:tc>
            </w:tr>
            <w:tr w:rsidR="000B2A08" w:rsidRPr="000B2A08" w:rsidTr="003D41F7">
              <w:trPr>
                <w:tblCellSpacing w:w="15" w:type="dxa"/>
              </w:trPr>
              <w:tc>
                <w:tcPr>
                  <w:tcW w:w="5550" w:type="dxa"/>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18"/>
                      <w:szCs w:val="18"/>
                    </w:rPr>
                  </w:pPr>
                  <w:r w:rsidRPr="000B2A08">
                    <w:rPr>
                      <w:rFonts w:ascii="微软雅黑" w:eastAsia="微软雅黑" w:hAnsi="微软雅黑" w:cs="宋体"/>
                      <w:noProof/>
                      <w:color w:val="0000FF"/>
                      <w:sz w:val="18"/>
                      <w:szCs w:val="18"/>
                    </w:rPr>
                    <w:drawing>
                      <wp:inline distT="0" distB="0" distL="0" distR="0" wp14:anchorId="51DB9656" wp14:editId="70233F80">
                        <wp:extent cx="1543050" cy="314325"/>
                        <wp:effectExtent l="0" t="0" r="0" b="9525"/>
                        <wp:docPr id="321" name="图片 321" descr="http://www.starhousechina.com/M/img/工商快报/访问我们的网站.gif">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arhousechina.com/M/img/工商快报/访问我们的网站.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0" cy="314325"/>
                                </a:xfrm>
                                <a:prstGeom prst="rect">
                                  <a:avLst/>
                                </a:prstGeom>
                                <a:noFill/>
                                <a:ln>
                                  <a:noFill/>
                                </a:ln>
                              </pic:spPr>
                            </pic:pic>
                          </a:graphicData>
                        </a:graphic>
                      </wp:inline>
                    </w:drawing>
                  </w:r>
                </w:p>
              </w:tc>
            </w:tr>
            <w:tr w:rsidR="000B2A08" w:rsidRPr="000B2A08" w:rsidTr="003D41F7">
              <w:trPr>
                <w:tblCellSpacing w:w="15" w:type="dxa"/>
              </w:trPr>
              <w:tc>
                <w:tcPr>
                  <w:tcW w:w="5550" w:type="dxa"/>
                  <w:tcMar>
                    <w:top w:w="15" w:type="dxa"/>
                    <w:left w:w="1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18"/>
                      <w:szCs w:val="18"/>
                    </w:rPr>
                  </w:pPr>
                  <w:r w:rsidRPr="000B2A08">
                    <w:rPr>
                      <w:rFonts w:ascii="微软雅黑" w:eastAsia="微软雅黑" w:hAnsi="微软雅黑" w:cs="宋体"/>
                      <w:noProof/>
                      <w:color w:val="0000FF"/>
                      <w:sz w:val="18"/>
                      <w:szCs w:val="18"/>
                    </w:rPr>
                    <w:drawing>
                      <wp:inline distT="0" distB="0" distL="0" distR="0" wp14:anchorId="1347FEAC" wp14:editId="4C01D8FC">
                        <wp:extent cx="1543050" cy="314325"/>
                        <wp:effectExtent l="0" t="0" r="0" b="9525"/>
                        <wp:docPr id="322" name="图片 322" descr="http://www.starhousechina.com/M/img/工商快报/发邮件给我们.gif">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arhousechina.com/M/img/工商快报/发邮件给我们.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0" cy="314325"/>
                                </a:xfrm>
                                <a:prstGeom prst="rect">
                                  <a:avLst/>
                                </a:prstGeom>
                                <a:noFill/>
                                <a:ln>
                                  <a:noFill/>
                                </a:ln>
                              </pic:spPr>
                            </pic:pic>
                          </a:graphicData>
                        </a:graphic>
                      </wp:inline>
                    </w:drawing>
                  </w:r>
                </w:p>
              </w:tc>
            </w:tr>
            <w:tr w:rsidR="000B2A08" w:rsidRPr="000B2A08" w:rsidTr="003D41F7">
              <w:trPr>
                <w:tblCellSpacing w:w="15" w:type="dxa"/>
              </w:trPr>
              <w:tc>
                <w:tcPr>
                  <w:tcW w:w="5550" w:type="dxa"/>
                  <w:tcMar>
                    <w:top w:w="15" w:type="dxa"/>
                    <w:left w:w="15" w:type="dxa"/>
                    <w:bottom w:w="15" w:type="dxa"/>
                    <w:right w:w="15" w:type="dxa"/>
                  </w:tcMar>
                  <w:vAlign w:val="center"/>
                  <w:hideMark/>
                </w:tcPr>
                <w:p w:rsidR="000B2A08" w:rsidRPr="000B2A08" w:rsidRDefault="000B2A08" w:rsidP="000B2A08">
                  <w:pPr>
                    <w:spacing w:after="240" w:line="375" w:lineRule="atLeast"/>
                    <w:jc w:val="left"/>
                    <w:rPr>
                      <w:rFonts w:ascii="微软雅黑" w:eastAsia="微软雅黑" w:hAnsi="微软雅黑" w:cs="宋体"/>
                      <w:sz w:val="18"/>
                      <w:szCs w:val="18"/>
                    </w:rPr>
                  </w:pPr>
                  <w:r w:rsidRPr="000B2A08">
                    <w:rPr>
                      <w:rFonts w:ascii="微软雅黑" w:eastAsia="微软雅黑" w:hAnsi="微软雅黑" w:cs="宋体"/>
                      <w:noProof/>
                      <w:sz w:val="18"/>
                      <w:szCs w:val="18"/>
                    </w:rPr>
                    <w:drawing>
                      <wp:inline distT="0" distB="0" distL="0" distR="0" wp14:anchorId="7DEE26D7" wp14:editId="34550A81">
                        <wp:extent cx="1047750" cy="295275"/>
                        <wp:effectExtent l="0" t="0" r="0" b="9525"/>
                        <wp:docPr id="323" name="图片 323" descr="http://www.starhousechina.com/M/img/工商快报/关注我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arhousechina.com/M/img/工商快报/关注我们.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0" cy="295275"/>
                                </a:xfrm>
                                <a:prstGeom prst="rect">
                                  <a:avLst/>
                                </a:prstGeom>
                                <a:noFill/>
                                <a:ln>
                                  <a:noFill/>
                                </a:ln>
                              </pic:spPr>
                            </pic:pic>
                          </a:graphicData>
                        </a:graphic>
                      </wp:inline>
                    </w:drawing>
                  </w:r>
                </w:p>
              </w:tc>
            </w:tr>
            <w:tr w:rsidR="000B2A08" w:rsidRPr="000B2A08" w:rsidTr="003D41F7">
              <w:trPr>
                <w:tblCellSpacing w:w="15" w:type="dxa"/>
              </w:trPr>
              <w:tc>
                <w:tcPr>
                  <w:tcW w:w="5550" w:type="dxa"/>
                  <w:tcMar>
                    <w:top w:w="15" w:type="dxa"/>
                    <w:left w:w="600" w:type="dxa"/>
                    <w:bottom w:w="15" w:type="dxa"/>
                    <w:right w:w="15" w:type="dxa"/>
                  </w:tcMar>
                  <w:vAlign w:val="center"/>
                  <w:hideMark/>
                </w:tcPr>
                <w:p w:rsidR="000B2A08" w:rsidRPr="000B2A08" w:rsidRDefault="000B2A08" w:rsidP="000B2A08">
                  <w:pPr>
                    <w:spacing w:after="240" w:line="375" w:lineRule="atLeast"/>
                    <w:jc w:val="left"/>
                    <w:rPr>
                      <w:rFonts w:ascii="微软雅黑" w:eastAsia="微软雅黑" w:hAnsi="微软雅黑" w:cs="宋体"/>
                      <w:sz w:val="18"/>
                      <w:szCs w:val="18"/>
                    </w:rPr>
                  </w:pPr>
                  <w:r w:rsidRPr="000B2A08">
                    <w:rPr>
                      <w:rFonts w:ascii="微软雅黑" w:eastAsia="微软雅黑" w:hAnsi="微软雅黑" w:cs="宋体"/>
                      <w:noProof/>
                      <w:sz w:val="18"/>
                      <w:szCs w:val="18"/>
                    </w:rPr>
                    <w:drawing>
                      <wp:inline distT="0" distB="0" distL="0" distR="0" wp14:anchorId="3D80CF34" wp14:editId="1199DDA7">
                        <wp:extent cx="1562100" cy="1562100"/>
                        <wp:effectExtent l="0" t="0" r="0" b="0"/>
                        <wp:docPr id="324" name="图片 324" descr="http://www.starhousechina.com/M/img/工商快报/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arhousechina.com/M/img/工商快报/Rcod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0B2A08" w:rsidRPr="000B2A08" w:rsidTr="003D41F7">
              <w:trPr>
                <w:tblCellSpacing w:w="15" w:type="dxa"/>
              </w:trPr>
              <w:tc>
                <w:tcPr>
                  <w:tcW w:w="5550" w:type="dxa"/>
                  <w:tcMar>
                    <w:top w:w="15" w:type="dxa"/>
                    <w:left w:w="15" w:type="dxa"/>
                    <w:bottom w:w="15" w:type="dxa"/>
                    <w:right w:w="15" w:type="dxa"/>
                  </w:tcMar>
                  <w:vAlign w:val="center"/>
                  <w:hideMark/>
                </w:tcPr>
                <w:p w:rsidR="000B2A08" w:rsidRPr="000B2A08" w:rsidRDefault="000B2A08" w:rsidP="000B2A08">
                  <w:pPr>
                    <w:spacing w:after="240" w:line="375" w:lineRule="atLeast"/>
                    <w:jc w:val="left"/>
                    <w:rPr>
                      <w:rFonts w:ascii="微软雅黑" w:eastAsia="微软雅黑" w:hAnsi="微软雅黑" w:cs="宋体"/>
                      <w:sz w:val="18"/>
                      <w:szCs w:val="18"/>
                    </w:rPr>
                  </w:pPr>
                  <w:r w:rsidRPr="000B2A08">
                    <w:rPr>
                      <w:rFonts w:ascii="微软雅黑" w:eastAsia="微软雅黑" w:hAnsi="微软雅黑" w:cs="宋体"/>
                      <w:noProof/>
                      <w:sz w:val="18"/>
                      <w:szCs w:val="18"/>
                    </w:rPr>
                    <w:drawing>
                      <wp:inline distT="0" distB="0" distL="0" distR="0" wp14:anchorId="56D90863" wp14:editId="5F23AB0F">
                        <wp:extent cx="2381250" cy="838200"/>
                        <wp:effectExtent l="0" t="0" r="0" b="0"/>
                        <wp:docPr id="325" name="图片 325" descr="http://www.starhousechina.com/M/img/工商快报/华房报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arhousechina.com/M/img/工商快报/华房报告.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inline>
                    </w:drawing>
                  </w:r>
                </w:p>
              </w:tc>
            </w:tr>
            <w:tr w:rsidR="000B2A08" w:rsidRPr="000B2A08" w:rsidTr="003D41F7">
              <w:trPr>
                <w:tblCellSpacing w:w="15" w:type="dxa"/>
              </w:trPr>
              <w:tc>
                <w:tcPr>
                  <w:tcW w:w="5550" w:type="dxa"/>
                  <w:tcMar>
                    <w:top w:w="15" w:type="dxa"/>
                    <w:left w:w="1200" w:type="dxa"/>
                    <w:bottom w:w="15" w:type="dxa"/>
                    <w:right w:w="15" w:type="dxa"/>
                  </w:tcMar>
                  <w:vAlign w:val="center"/>
                  <w:hideMark/>
                </w:tcPr>
                <w:p w:rsidR="000B2A08" w:rsidRPr="000B2A08" w:rsidRDefault="000B2A08" w:rsidP="000B2A08">
                  <w:pPr>
                    <w:spacing w:after="240" w:line="375" w:lineRule="atLeast"/>
                    <w:jc w:val="left"/>
                    <w:rPr>
                      <w:rFonts w:ascii="微软雅黑" w:eastAsia="微软雅黑" w:hAnsi="微软雅黑" w:cs="宋体"/>
                      <w:sz w:val="18"/>
                      <w:szCs w:val="18"/>
                    </w:rPr>
                  </w:pPr>
                  <w:r w:rsidRPr="000B2A08">
                    <w:rPr>
                      <w:rFonts w:ascii="微软雅黑" w:eastAsia="微软雅黑" w:hAnsi="微软雅黑" w:cs="宋体"/>
                      <w:noProof/>
                      <w:sz w:val="18"/>
                      <w:szCs w:val="18"/>
                    </w:rPr>
                    <w:drawing>
                      <wp:inline distT="0" distB="0" distL="0" distR="0" wp14:anchorId="76664A45" wp14:editId="4D3C2184">
                        <wp:extent cx="1466850" cy="1152525"/>
                        <wp:effectExtent l="0" t="0" r="0" b="9525"/>
                        <wp:docPr id="326" name="图片 326" descr="http://www.starhousechina.com/M/img/工商快报/rd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arhousechina.com/M/img/工商快报/rdc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6850" cy="1152525"/>
                                </a:xfrm>
                                <a:prstGeom prst="rect">
                                  <a:avLst/>
                                </a:prstGeom>
                                <a:noFill/>
                                <a:ln>
                                  <a:noFill/>
                                </a:ln>
                              </pic:spPr>
                            </pic:pic>
                          </a:graphicData>
                        </a:graphic>
                      </wp:inline>
                    </w:drawing>
                  </w:r>
                  <w:r w:rsidRPr="000B2A08">
                    <w:rPr>
                      <w:rFonts w:ascii="微软雅黑" w:eastAsia="微软雅黑" w:hAnsi="微软雅黑" w:cs="宋体" w:hint="eastAsia"/>
                      <w:sz w:val="18"/>
                      <w:szCs w:val="18"/>
                    </w:rPr>
                    <w:br/>
                  </w:r>
                  <w:r w:rsidRPr="000B2A08">
                    <w:rPr>
                      <w:rFonts w:ascii="微软雅黑" w:eastAsia="微软雅黑" w:hAnsi="微软雅黑" w:cs="宋体" w:hint="eastAsia"/>
                      <w:color w:val="FF0000"/>
                      <w:sz w:val="18"/>
                      <w:szCs w:val="18"/>
                    </w:rPr>
                    <w:t>热点城市房地产系列月报</w:t>
                  </w:r>
                  <w:r w:rsidRPr="000B2A08">
                    <w:rPr>
                      <w:rFonts w:ascii="微软雅黑" w:eastAsia="微软雅黑" w:hAnsi="微软雅黑" w:cs="宋体" w:hint="eastAsia"/>
                      <w:sz w:val="18"/>
                      <w:szCs w:val="18"/>
                    </w:rPr>
                    <w:br/>
                  </w:r>
                  <w:hyperlink r:id="rId34" w:tgtFrame="_blank" w:history="1">
                    <w:r w:rsidRPr="000B2A08">
                      <w:rPr>
                        <w:rFonts w:ascii="微软雅黑" w:eastAsia="微软雅黑" w:hAnsi="微软雅黑" w:cs="宋体" w:hint="eastAsia"/>
                        <w:color w:val="000000"/>
                        <w:sz w:val="18"/>
                        <w:szCs w:val="18"/>
                        <w:u w:val="single"/>
                      </w:rPr>
                      <w:t>《热点城市房地产系列月报》点击阅读</w:t>
                    </w:r>
                  </w:hyperlink>
                </w:p>
              </w:tc>
            </w:tr>
            <w:tr w:rsidR="000B2A08" w:rsidRPr="000B2A08" w:rsidTr="003D41F7">
              <w:trPr>
                <w:tblCellSpacing w:w="15" w:type="dxa"/>
              </w:trPr>
              <w:tc>
                <w:tcPr>
                  <w:tcW w:w="5550" w:type="dxa"/>
                  <w:tcMar>
                    <w:top w:w="15" w:type="dxa"/>
                    <w:left w:w="1200" w:type="dxa"/>
                    <w:bottom w:w="15" w:type="dxa"/>
                    <w:right w:w="15" w:type="dxa"/>
                  </w:tcMar>
                  <w:vAlign w:val="center"/>
                  <w:hideMark/>
                </w:tcPr>
                <w:p w:rsidR="000B2A08" w:rsidRPr="000B2A08" w:rsidRDefault="000B2A08" w:rsidP="000B2A08">
                  <w:pPr>
                    <w:spacing w:after="240" w:line="375" w:lineRule="atLeast"/>
                    <w:jc w:val="left"/>
                    <w:rPr>
                      <w:rFonts w:ascii="微软雅黑" w:eastAsia="微软雅黑" w:hAnsi="微软雅黑" w:cs="宋体"/>
                      <w:sz w:val="18"/>
                      <w:szCs w:val="18"/>
                    </w:rPr>
                  </w:pPr>
                  <w:r w:rsidRPr="000B2A08">
                    <w:rPr>
                      <w:rFonts w:ascii="微软雅黑" w:eastAsia="微软雅黑" w:hAnsi="微软雅黑" w:cs="宋体"/>
                      <w:noProof/>
                      <w:sz w:val="18"/>
                      <w:szCs w:val="18"/>
                    </w:rPr>
                    <w:drawing>
                      <wp:inline distT="0" distB="0" distL="0" distR="0" wp14:anchorId="16DEA6BD" wp14:editId="76AF55B5">
                        <wp:extent cx="1466850" cy="2133600"/>
                        <wp:effectExtent l="0" t="0" r="0" b="0"/>
                        <wp:docPr id="327" name="图片 327" descr="http://www.starhousechina.com/M/img/工商快报/qg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arhousechina.com/M/img/工商快报/qgf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2133600"/>
                                </a:xfrm>
                                <a:prstGeom prst="rect">
                                  <a:avLst/>
                                </a:prstGeom>
                                <a:noFill/>
                                <a:ln>
                                  <a:noFill/>
                                </a:ln>
                              </pic:spPr>
                            </pic:pic>
                          </a:graphicData>
                        </a:graphic>
                      </wp:inline>
                    </w:drawing>
                  </w:r>
                  <w:r w:rsidRPr="000B2A08">
                    <w:rPr>
                      <w:rFonts w:ascii="微软雅黑" w:eastAsia="微软雅黑" w:hAnsi="微软雅黑" w:cs="宋体" w:hint="eastAsia"/>
                      <w:sz w:val="18"/>
                      <w:szCs w:val="18"/>
                    </w:rPr>
                    <w:br/>
                  </w:r>
                  <w:r w:rsidRPr="000B2A08">
                    <w:rPr>
                      <w:rFonts w:ascii="微软雅黑" w:eastAsia="微软雅黑" w:hAnsi="微软雅黑" w:cs="宋体" w:hint="eastAsia"/>
                      <w:color w:val="FF0000"/>
                      <w:sz w:val="18"/>
                      <w:szCs w:val="18"/>
                    </w:rPr>
                    <w:t>全国房地产市场月报</w:t>
                  </w:r>
                  <w:r w:rsidRPr="000B2A08">
                    <w:rPr>
                      <w:rFonts w:ascii="微软雅黑" w:eastAsia="微软雅黑" w:hAnsi="微软雅黑" w:cs="宋体" w:hint="eastAsia"/>
                      <w:sz w:val="18"/>
                      <w:szCs w:val="18"/>
                    </w:rPr>
                    <w:br/>
                  </w:r>
                  <w:hyperlink r:id="rId36" w:tgtFrame="_blank" w:history="1">
                    <w:r w:rsidRPr="000B2A08">
                      <w:rPr>
                        <w:rFonts w:ascii="微软雅黑" w:eastAsia="微软雅黑" w:hAnsi="微软雅黑" w:cs="宋体" w:hint="eastAsia"/>
                        <w:color w:val="000000"/>
                        <w:sz w:val="18"/>
                        <w:szCs w:val="18"/>
                        <w:u w:val="single"/>
                      </w:rPr>
                      <w:t>《全国房地产市场月报》点击阅读</w:t>
                    </w:r>
                  </w:hyperlink>
                </w:p>
              </w:tc>
            </w:tr>
            <w:tr w:rsidR="000B2A08" w:rsidRPr="000B2A08" w:rsidTr="003D41F7">
              <w:trPr>
                <w:tblCellSpacing w:w="15" w:type="dxa"/>
              </w:trPr>
              <w:tc>
                <w:tcPr>
                  <w:tcW w:w="5550" w:type="dxa"/>
                  <w:tcMar>
                    <w:top w:w="15" w:type="dxa"/>
                    <w:left w:w="1200" w:type="dxa"/>
                    <w:bottom w:w="15" w:type="dxa"/>
                    <w:right w:w="15" w:type="dxa"/>
                  </w:tcMar>
                  <w:vAlign w:val="center"/>
                  <w:hideMark/>
                </w:tcPr>
                <w:p w:rsidR="000B2A08" w:rsidRPr="000B2A08" w:rsidRDefault="000B2A08" w:rsidP="000B2A08">
                  <w:pPr>
                    <w:spacing w:after="240" w:line="375" w:lineRule="atLeast"/>
                    <w:jc w:val="left"/>
                    <w:rPr>
                      <w:rFonts w:ascii="微软雅黑" w:eastAsia="微软雅黑" w:hAnsi="微软雅黑" w:cs="宋体"/>
                      <w:sz w:val="18"/>
                      <w:szCs w:val="18"/>
                    </w:rPr>
                  </w:pPr>
                  <w:r w:rsidRPr="000B2A08">
                    <w:rPr>
                      <w:rFonts w:ascii="微软雅黑" w:eastAsia="微软雅黑" w:hAnsi="微软雅黑" w:cs="宋体"/>
                      <w:noProof/>
                      <w:sz w:val="18"/>
                      <w:szCs w:val="18"/>
                    </w:rPr>
                    <w:drawing>
                      <wp:inline distT="0" distB="0" distL="0" distR="0" wp14:anchorId="3F77F1AC" wp14:editId="777F2321">
                        <wp:extent cx="1466850" cy="2009775"/>
                        <wp:effectExtent l="0" t="0" r="0" b="9525"/>
                        <wp:docPr id="328" name="图片 328" descr="http://www.starhousechina.com/M/img/工商快报/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arhousechina.com/M/img/工商快报/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6850" cy="2009775"/>
                                </a:xfrm>
                                <a:prstGeom prst="rect">
                                  <a:avLst/>
                                </a:prstGeom>
                                <a:noFill/>
                                <a:ln>
                                  <a:noFill/>
                                </a:ln>
                              </pic:spPr>
                            </pic:pic>
                          </a:graphicData>
                        </a:graphic>
                      </wp:inline>
                    </w:drawing>
                  </w:r>
                  <w:r w:rsidRPr="000B2A08">
                    <w:rPr>
                      <w:rFonts w:ascii="微软雅黑" w:eastAsia="微软雅黑" w:hAnsi="微软雅黑" w:cs="宋体" w:hint="eastAsia"/>
                      <w:sz w:val="18"/>
                      <w:szCs w:val="18"/>
                    </w:rPr>
                    <w:br/>
                  </w:r>
                  <w:r w:rsidRPr="000B2A08">
                    <w:rPr>
                      <w:rFonts w:ascii="微软雅黑" w:eastAsia="微软雅黑" w:hAnsi="微软雅黑" w:cs="宋体"/>
                      <w:noProof/>
                      <w:sz w:val="18"/>
                      <w:szCs w:val="18"/>
                    </w:rPr>
                    <w:drawing>
                      <wp:inline distT="0" distB="0" distL="0" distR="0" wp14:anchorId="6373AC69" wp14:editId="67AA28E9">
                        <wp:extent cx="1466850" cy="1743075"/>
                        <wp:effectExtent l="0" t="0" r="0" b="9525"/>
                        <wp:docPr id="329" name="图片 329" descr="http://www.starhousechina.com/M/img/工商快报/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arhousechina.com/M/img/工商快报/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6850" cy="1743075"/>
                                </a:xfrm>
                                <a:prstGeom prst="rect">
                                  <a:avLst/>
                                </a:prstGeom>
                                <a:noFill/>
                                <a:ln>
                                  <a:noFill/>
                                </a:ln>
                              </pic:spPr>
                            </pic:pic>
                          </a:graphicData>
                        </a:graphic>
                      </wp:inline>
                    </w:drawing>
                  </w:r>
                  <w:r w:rsidRPr="000B2A08">
                    <w:rPr>
                      <w:rFonts w:ascii="微软雅黑" w:eastAsia="微软雅黑" w:hAnsi="微软雅黑" w:cs="宋体" w:hint="eastAsia"/>
                      <w:sz w:val="18"/>
                      <w:szCs w:val="18"/>
                    </w:rPr>
                    <w:br/>
                  </w:r>
                  <w:r w:rsidRPr="000B2A08">
                    <w:rPr>
                      <w:rFonts w:ascii="微软雅黑" w:eastAsia="微软雅黑" w:hAnsi="微软雅黑" w:cs="宋体"/>
                      <w:noProof/>
                      <w:sz w:val="18"/>
                      <w:szCs w:val="18"/>
                    </w:rPr>
                    <w:drawing>
                      <wp:inline distT="0" distB="0" distL="0" distR="0" wp14:anchorId="05F05AA6" wp14:editId="70D24A46">
                        <wp:extent cx="1466850" cy="1762125"/>
                        <wp:effectExtent l="0" t="0" r="0" b="9525"/>
                        <wp:docPr id="330" name="图片 330" descr="http://www.starhousechina.com/M/img/工商快报/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arhousechina.com/M/img/工商快报/0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6850" cy="1762125"/>
                                </a:xfrm>
                                <a:prstGeom prst="rect">
                                  <a:avLst/>
                                </a:prstGeom>
                                <a:noFill/>
                                <a:ln>
                                  <a:noFill/>
                                </a:ln>
                              </pic:spPr>
                            </pic:pic>
                          </a:graphicData>
                        </a:graphic>
                      </wp:inline>
                    </w:drawing>
                  </w:r>
                  <w:r w:rsidRPr="000B2A08">
                    <w:rPr>
                      <w:rFonts w:ascii="微软雅黑" w:eastAsia="微软雅黑" w:hAnsi="微软雅黑" w:cs="宋体" w:hint="eastAsia"/>
                      <w:sz w:val="18"/>
                      <w:szCs w:val="18"/>
                    </w:rPr>
                    <w:br/>
                  </w:r>
                  <w:proofErr w:type="gramStart"/>
                  <w:r w:rsidRPr="000B2A08">
                    <w:rPr>
                      <w:rFonts w:ascii="微软雅黑" w:eastAsia="微软雅黑" w:hAnsi="微软雅黑" w:cs="宋体" w:hint="eastAsia"/>
                      <w:color w:val="FF0000"/>
                      <w:sz w:val="18"/>
                      <w:szCs w:val="18"/>
                    </w:rPr>
                    <w:t>世</w:t>
                  </w:r>
                  <w:proofErr w:type="gramEnd"/>
                  <w:r w:rsidRPr="000B2A08">
                    <w:rPr>
                      <w:rFonts w:ascii="微软雅黑" w:eastAsia="微软雅黑" w:hAnsi="微软雅黑" w:cs="宋体" w:hint="eastAsia"/>
                      <w:color w:val="FF0000"/>
                      <w:sz w:val="18"/>
                      <w:szCs w:val="18"/>
                    </w:rPr>
                    <w:t>联系</w:t>
                  </w:r>
                  <w:proofErr w:type="gramStart"/>
                  <w:r w:rsidRPr="000B2A08">
                    <w:rPr>
                      <w:rFonts w:ascii="微软雅黑" w:eastAsia="微软雅黑" w:hAnsi="微软雅黑" w:cs="宋体" w:hint="eastAsia"/>
                      <w:color w:val="FF0000"/>
                      <w:sz w:val="18"/>
                      <w:szCs w:val="18"/>
                    </w:rPr>
                    <w:t>列出版</w:t>
                  </w:r>
                  <w:proofErr w:type="gramEnd"/>
                  <w:r w:rsidRPr="000B2A08">
                    <w:rPr>
                      <w:rFonts w:ascii="微软雅黑" w:eastAsia="微软雅黑" w:hAnsi="微软雅黑" w:cs="宋体" w:hint="eastAsia"/>
                      <w:sz w:val="18"/>
                      <w:szCs w:val="18"/>
                    </w:rPr>
                    <w:br/>
                  </w:r>
                  <w:hyperlink r:id="rId40" w:tgtFrame="_blank" w:history="1">
                    <w:r w:rsidRPr="000B2A08">
                      <w:rPr>
                        <w:rFonts w:ascii="微软雅黑" w:eastAsia="微软雅黑" w:hAnsi="微软雅黑" w:cs="宋体" w:hint="eastAsia"/>
                        <w:color w:val="000000"/>
                        <w:sz w:val="18"/>
                        <w:szCs w:val="18"/>
                        <w:u w:val="single"/>
                      </w:rPr>
                      <w:t>《世联系列出版》点击阅读</w:t>
                    </w:r>
                  </w:hyperlink>
                </w:p>
              </w:tc>
            </w:tr>
          </w:tbl>
          <w:p w:rsidR="000B2A08" w:rsidRPr="000B2A08" w:rsidRDefault="000B2A08" w:rsidP="000B2A08">
            <w:pPr>
              <w:jc w:val="left"/>
              <w:rPr>
                <w:rFonts w:ascii="Times New Roman" w:hAnsi="Times New Roman" w:cs="Times New Roman"/>
                <w:sz w:val="20"/>
                <w:szCs w:val="20"/>
              </w:rPr>
            </w:pPr>
          </w:p>
        </w:tc>
      </w:tr>
      <w:tr w:rsidR="000B2A08" w:rsidRPr="000B2A08" w:rsidTr="003D41F7">
        <w:trPr>
          <w:tblCellSpacing w:w="15" w:type="dxa"/>
        </w:trPr>
        <w:tc>
          <w:tcPr>
            <w:tcW w:w="0" w:type="auto"/>
            <w:tcBorders>
              <w:top w:val="nil"/>
              <w:left w:val="nil"/>
              <w:bottom w:val="nil"/>
              <w:right w:val="nil"/>
            </w:tcBorders>
            <w:tcMar>
              <w:top w:w="15" w:type="dxa"/>
              <w:left w:w="75" w:type="dxa"/>
              <w:bottom w:w="15" w:type="dxa"/>
              <w:right w:w="15" w:type="dxa"/>
            </w:tcMar>
            <w:vAlign w:val="center"/>
            <w:hideMark/>
          </w:tcPr>
          <w:p w:rsidR="000B2A08" w:rsidRPr="000B2A08" w:rsidRDefault="000B2A08" w:rsidP="000B2A08">
            <w:pPr>
              <w:jc w:val="left"/>
              <w:rPr>
                <w:rFonts w:ascii="Times New Roman"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0B2A08" w:rsidRPr="000B2A08" w:rsidRDefault="000B2A08" w:rsidP="000B2A08">
            <w:pPr>
              <w:jc w:val="left"/>
              <w:rPr>
                <w:rFonts w:ascii="Times New Roman"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0B2A08" w:rsidRPr="000B2A08" w:rsidRDefault="000B2A08" w:rsidP="000B2A08">
            <w:pPr>
              <w:jc w:val="left"/>
              <w:rPr>
                <w:rFonts w:ascii="Times New Roman" w:hAnsi="Times New Roman" w:cs="Times New Roman"/>
                <w:sz w:val="20"/>
                <w:szCs w:val="20"/>
              </w:rPr>
            </w:pPr>
          </w:p>
        </w:tc>
      </w:tr>
      <w:tr w:rsidR="000B2A08" w:rsidRPr="000B2A08" w:rsidTr="003D41F7">
        <w:trPr>
          <w:tblCellSpacing w:w="15" w:type="dxa"/>
        </w:trPr>
        <w:tc>
          <w:tcPr>
            <w:tcW w:w="0" w:type="auto"/>
            <w:tcBorders>
              <w:top w:val="nil"/>
              <w:left w:val="nil"/>
              <w:bottom w:val="nil"/>
              <w:right w:val="nil"/>
            </w:tcBorders>
            <w:tcMar>
              <w:top w:w="15" w:type="dxa"/>
              <w:left w:w="75" w:type="dxa"/>
              <w:bottom w:w="15" w:type="dxa"/>
              <w:right w:w="15" w:type="dxa"/>
            </w:tcMar>
            <w:vAlign w:val="center"/>
            <w:hideMark/>
          </w:tcPr>
          <w:p w:rsidR="000B2A08" w:rsidRPr="000B2A08" w:rsidRDefault="000B2A08" w:rsidP="000B2A08">
            <w:pPr>
              <w:jc w:val="left"/>
              <w:rPr>
                <w:rFonts w:ascii="Times New Roman"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0B2A08" w:rsidRPr="000B2A08" w:rsidRDefault="000B2A08" w:rsidP="000B2A08">
            <w:pPr>
              <w:jc w:val="left"/>
              <w:rPr>
                <w:rFonts w:ascii="Times New Roman"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0B2A08" w:rsidRPr="000B2A08" w:rsidRDefault="000B2A08" w:rsidP="000B2A08">
            <w:pPr>
              <w:jc w:val="left"/>
              <w:rPr>
                <w:rFonts w:ascii="Times New Roman" w:hAnsi="Times New Roman" w:cs="Times New Roman"/>
                <w:sz w:val="20"/>
                <w:szCs w:val="20"/>
              </w:rPr>
            </w:pPr>
          </w:p>
        </w:tc>
      </w:tr>
      <w:tr w:rsidR="000B2A08" w:rsidRPr="000B2A08" w:rsidTr="003D41F7">
        <w:trPr>
          <w:tblCellSpacing w:w="15" w:type="dxa"/>
        </w:trPr>
        <w:tc>
          <w:tcPr>
            <w:tcW w:w="13500" w:type="dxa"/>
            <w:gridSpan w:val="3"/>
            <w:tcBorders>
              <w:top w:val="nil"/>
              <w:left w:val="nil"/>
              <w:bottom w:val="nil"/>
              <w:right w:val="nil"/>
            </w:tcBorders>
            <w:tcMar>
              <w:top w:w="15" w:type="dxa"/>
              <w:left w:w="75" w:type="dxa"/>
              <w:bottom w:w="15" w:type="dxa"/>
              <w:right w:w="15" w:type="dxa"/>
            </w:tcMar>
            <w:vAlign w:val="center"/>
            <w:hideMark/>
          </w:tcPr>
          <w:p w:rsidR="000B2A08" w:rsidRPr="000B2A08" w:rsidRDefault="000B2A08" w:rsidP="000B2A08">
            <w:pPr>
              <w:jc w:val="left"/>
              <w:rPr>
                <w:rFonts w:ascii="宋体" w:hAnsi="宋体" w:cs="宋体"/>
                <w:sz w:val="24"/>
                <w:szCs w:val="24"/>
              </w:rPr>
            </w:pPr>
            <w:r w:rsidRPr="000B2A08">
              <w:rPr>
                <w:rFonts w:ascii="宋体" w:hAnsi="宋体" w:cs="宋体"/>
                <w:noProof/>
                <w:sz w:val="24"/>
                <w:szCs w:val="24"/>
              </w:rPr>
              <w:drawing>
                <wp:inline distT="0" distB="0" distL="0" distR="0" wp14:anchorId="4E785391" wp14:editId="792AD057">
                  <wp:extent cx="8896350" cy="76200"/>
                  <wp:effectExtent l="0" t="0" r="0" b="0"/>
                  <wp:docPr id="331" name="图片 331" descr="http://www.starhousechina.com/M/img/工商快报/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arhousechina.com/M/img/工商快报/line.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6350" cy="76200"/>
                          </a:xfrm>
                          <a:prstGeom prst="rect">
                            <a:avLst/>
                          </a:prstGeom>
                          <a:noFill/>
                          <a:ln>
                            <a:noFill/>
                          </a:ln>
                        </pic:spPr>
                      </pic:pic>
                    </a:graphicData>
                  </a:graphic>
                </wp:inline>
              </w:drawing>
            </w:r>
          </w:p>
        </w:tc>
      </w:tr>
      <w:tr w:rsidR="000B2A08" w:rsidRPr="000B2A08" w:rsidTr="003D41F7">
        <w:trPr>
          <w:tblCellSpacing w:w="15" w:type="dxa"/>
        </w:trPr>
        <w:tc>
          <w:tcPr>
            <w:tcW w:w="13500" w:type="dxa"/>
            <w:gridSpan w:val="3"/>
            <w:tcBorders>
              <w:top w:val="nil"/>
              <w:left w:val="nil"/>
              <w:bottom w:val="nil"/>
              <w:right w:val="nil"/>
            </w:tcBorders>
            <w:tcMar>
              <w:top w:w="15" w:type="dxa"/>
              <w:left w:w="75" w:type="dxa"/>
              <w:bottom w:w="15" w:type="dxa"/>
              <w:right w:w="15" w:type="dxa"/>
            </w:tcMar>
            <w:vAlign w:val="center"/>
            <w:hideMark/>
          </w:tcPr>
          <w:p w:rsidR="000B2A08" w:rsidRPr="000B2A08" w:rsidRDefault="000B2A08" w:rsidP="000B2A08">
            <w:pPr>
              <w:spacing w:line="375" w:lineRule="atLeast"/>
              <w:jc w:val="left"/>
              <w:rPr>
                <w:rFonts w:ascii="微软雅黑" w:eastAsia="微软雅黑" w:hAnsi="微软雅黑" w:cs="宋体"/>
                <w:sz w:val="20"/>
                <w:szCs w:val="20"/>
              </w:rPr>
            </w:pPr>
            <w:r w:rsidRPr="000B2A08">
              <w:rPr>
                <w:rFonts w:ascii="微软雅黑" w:eastAsia="微软雅黑" w:hAnsi="微软雅黑" w:cs="宋体" w:hint="eastAsia"/>
                <w:sz w:val="20"/>
                <w:szCs w:val="20"/>
              </w:rPr>
              <w:t>本报告所刊载的数据均来自可靠来源，但</w:t>
            </w:r>
            <w:proofErr w:type="gramStart"/>
            <w:r w:rsidRPr="000B2A08">
              <w:rPr>
                <w:rFonts w:ascii="微软雅黑" w:eastAsia="微软雅黑" w:hAnsi="微软雅黑" w:cs="宋体" w:hint="eastAsia"/>
                <w:sz w:val="20"/>
                <w:szCs w:val="20"/>
              </w:rPr>
              <w:t>华房数据</w:t>
            </w:r>
            <w:proofErr w:type="gramEnd"/>
            <w:r w:rsidRPr="000B2A08">
              <w:rPr>
                <w:rFonts w:ascii="微软雅黑" w:eastAsia="微软雅黑" w:hAnsi="微软雅黑" w:cs="宋体" w:hint="eastAsia"/>
                <w:sz w:val="20"/>
                <w:szCs w:val="20"/>
              </w:rPr>
              <w:t>及其员工不对数据的真实性合法性</w:t>
            </w:r>
            <w:proofErr w:type="gramStart"/>
            <w:r w:rsidRPr="000B2A08">
              <w:rPr>
                <w:rFonts w:ascii="微软雅黑" w:eastAsia="微软雅黑" w:hAnsi="微软雅黑" w:cs="宋体" w:hint="eastAsia"/>
                <w:sz w:val="20"/>
                <w:szCs w:val="20"/>
              </w:rPr>
              <w:t>作出</w:t>
            </w:r>
            <w:proofErr w:type="gramEnd"/>
            <w:r w:rsidRPr="000B2A08">
              <w:rPr>
                <w:rFonts w:ascii="微软雅黑" w:eastAsia="微软雅黑" w:hAnsi="微软雅黑" w:cs="宋体" w:hint="eastAsia"/>
                <w:sz w:val="20"/>
                <w:szCs w:val="20"/>
              </w:rPr>
              <w:t>任何保证或陈述。报告内容有可能会出现错误、遗漏、或价格租金变动及其他情况，还有在事前未经通知的销售、出租、融资或撤回。所有刊载 的预测、意见、假设或估计只作例子说明供参考，并不绝对代表地产市场的真实准确现况或未来表现。</w:t>
            </w:r>
            <w:r w:rsidRPr="000B2A08">
              <w:rPr>
                <w:rFonts w:ascii="微软雅黑" w:eastAsia="微软雅黑" w:hAnsi="微软雅黑" w:cs="宋体" w:hint="eastAsia"/>
                <w:sz w:val="20"/>
                <w:szCs w:val="20"/>
              </w:rPr>
              <w:br/>
            </w:r>
            <w:r w:rsidRPr="000B2A08">
              <w:rPr>
                <w:rFonts w:ascii="微软雅黑" w:eastAsia="微软雅黑" w:hAnsi="微软雅黑" w:cs="宋体" w:hint="eastAsia"/>
                <w:sz w:val="20"/>
                <w:szCs w:val="20"/>
              </w:rPr>
              <w:br/>
            </w:r>
            <w:proofErr w:type="gramStart"/>
            <w:r w:rsidRPr="000B2A08">
              <w:rPr>
                <w:rFonts w:ascii="微软雅黑" w:eastAsia="微软雅黑" w:hAnsi="微软雅黑" w:cs="宋体" w:hint="eastAsia"/>
                <w:sz w:val="20"/>
                <w:szCs w:val="20"/>
              </w:rPr>
              <w:t>华房数据</w:t>
            </w:r>
            <w:proofErr w:type="gramEnd"/>
            <w:r w:rsidRPr="000B2A08">
              <w:rPr>
                <w:rFonts w:ascii="微软雅黑" w:eastAsia="微软雅黑" w:hAnsi="微软雅黑" w:cs="宋体" w:hint="eastAsia"/>
                <w:sz w:val="20"/>
                <w:szCs w:val="20"/>
              </w:rPr>
              <w:t xml:space="preserve">保留一切版权，未经许可，不得转载。 </w:t>
            </w:r>
          </w:p>
        </w:tc>
      </w:tr>
    </w:tbl>
    <w:p w:rsidR="00897465" w:rsidRPr="000B2A08" w:rsidRDefault="00897465" w:rsidP="00897465"/>
    <w:p w:rsidR="007E1560" w:rsidRPr="00897465" w:rsidRDefault="007E1560" w:rsidP="00897465"/>
    <w:sectPr w:rsidR="007E1560" w:rsidRPr="00897465" w:rsidSect="00EE16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846" w:rsidRDefault="00386846" w:rsidP="00B75CB5">
      <w:r>
        <w:separator/>
      </w:r>
    </w:p>
  </w:endnote>
  <w:endnote w:type="continuationSeparator" w:id="0">
    <w:p w:rsidR="00386846" w:rsidRDefault="00386846" w:rsidP="00B75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846" w:rsidRDefault="00386846" w:rsidP="00B75CB5">
      <w:r>
        <w:separator/>
      </w:r>
    </w:p>
  </w:footnote>
  <w:footnote w:type="continuationSeparator" w:id="0">
    <w:p w:rsidR="00386846" w:rsidRDefault="00386846" w:rsidP="00B75C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252ECE"/>
    <w:multiLevelType w:val="multilevel"/>
    <w:tmpl w:val="8958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C90"/>
    <w:rsid w:val="00004250"/>
    <w:rsid w:val="00032E92"/>
    <w:rsid w:val="00033A60"/>
    <w:rsid w:val="00035BFB"/>
    <w:rsid w:val="00036309"/>
    <w:rsid w:val="00047730"/>
    <w:rsid w:val="000626C2"/>
    <w:rsid w:val="00062A0F"/>
    <w:rsid w:val="00063728"/>
    <w:rsid w:val="000716F9"/>
    <w:rsid w:val="000735EB"/>
    <w:rsid w:val="00076FFB"/>
    <w:rsid w:val="00085569"/>
    <w:rsid w:val="00086648"/>
    <w:rsid w:val="000A13E6"/>
    <w:rsid w:val="000A576C"/>
    <w:rsid w:val="000B2A08"/>
    <w:rsid w:val="000C13FF"/>
    <w:rsid w:val="000C6CB4"/>
    <w:rsid w:val="001012DF"/>
    <w:rsid w:val="001013B6"/>
    <w:rsid w:val="001038B2"/>
    <w:rsid w:val="0010753D"/>
    <w:rsid w:val="001126EA"/>
    <w:rsid w:val="001223F9"/>
    <w:rsid w:val="00122F41"/>
    <w:rsid w:val="00123FD6"/>
    <w:rsid w:val="00142917"/>
    <w:rsid w:val="00142DEA"/>
    <w:rsid w:val="00160695"/>
    <w:rsid w:val="00166DBB"/>
    <w:rsid w:val="00190FFD"/>
    <w:rsid w:val="00195017"/>
    <w:rsid w:val="001A51B6"/>
    <w:rsid w:val="001D27AD"/>
    <w:rsid w:val="001D59CF"/>
    <w:rsid w:val="001D639D"/>
    <w:rsid w:val="001E1B4C"/>
    <w:rsid w:val="001E425B"/>
    <w:rsid w:val="00201C16"/>
    <w:rsid w:val="00204132"/>
    <w:rsid w:val="002075D0"/>
    <w:rsid w:val="00212799"/>
    <w:rsid w:val="002142FE"/>
    <w:rsid w:val="00223329"/>
    <w:rsid w:val="00226042"/>
    <w:rsid w:val="00245C90"/>
    <w:rsid w:val="00267AA7"/>
    <w:rsid w:val="00267C9A"/>
    <w:rsid w:val="002851E0"/>
    <w:rsid w:val="00287836"/>
    <w:rsid w:val="00291DEB"/>
    <w:rsid w:val="00292227"/>
    <w:rsid w:val="0029632E"/>
    <w:rsid w:val="002C0F41"/>
    <w:rsid w:val="002C2725"/>
    <w:rsid w:val="002D3095"/>
    <w:rsid w:val="002E3C49"/>
    <w:rsid w:val="002E7DC2"/>
    <w:rsid w:val="002F5295"/>
    <w:rsid w:val="0031146D"/>
    <w:rsid w:val="003176F5"/>
    <w:rsid w:val="0032739A"/>
    <w:rsid w:val="003443FC"/>
    <w:rsid w:val="00356A06"/>
    <w:rsid w:val="0036150C"/>
    <w:rsid w:val="00380470"/>
    <w:rsid w:val="00386846"/>
    <w:rsid w:val="003913A6"/>
    <w:rsid w:val="00391A78"/>
    <w:rsid w:val="003931DD"/>
    <w:rsid w:val="003A0C46"/>
    <w:rsid w:val="003A4F80"/>
    <w:rsid w:val="003B7C8D"/>
    <w:rsid w:val="003C160D"/>
    <w:rsid w:val="003C523A"/>
    <w:rsid w:val="003C52DD"/>
    <w:rsid w:val="003D0A68"/>
    <w:rsid w:val="003D3DEB"/>
    <w:rsid w:val="003E6D61"/>
    <w:rsid w:val="003F0E75"/>
    <w:rsid w:val="003F644B"/>
    <w:rsid w:val="00403582"/>
    <w:rsid w:val="004224FD"/>
    <w:rsid w:val="00451F9C"/>
    <w:rsid w:val="00466510"/>
    <w:rsid w:val="0048580C"/>
    <w:rsid w:val="0048593B"/>
    <w:rsid w:val="004933C0"/>
    <w:rsid w:val="004A60F6"/>
    <w:rsid w:val="004C16D9"/>
    <w:rsid w:val="004C2DE5"/>
    <w:rsid w:val="004C4ED2"/>
    <w:rsid w:val="004D6749"/>
    <w:rsid w:val="004D6753"/>
    <w:rsid w:val="004E5F1D"/>
    <w:rsid w:val="004E6F9E"/>
    <w:rsid w:val="004F14FA"/>
    <w:rsid w:val="0050291F"/>
    <w:rsid w:val="00502C09"/>
    <w:rsid w:val="00503B58"/>
    <w:rsid w:val="00517BE6"/>
    <w:rsid w:val="00521B1C"/>
    <w:rsid w:val="005311A0"/>
    <w:rsid w:val="00535BF9"/>
    <w:rsid w:val="005551E9"/>
    <w:rsid w:val="005565F0"/>
    <w:rsid w:val="00563314"/>
    <w:rsid w:val="0056709E"/>
    <w:rsid w:val="005709FC"/>
    <w:rsid w:val="00584C10"/>
    <w:rsid w:val="00587A69"/>
    <w:rsid w:val="00592DA7"/>
    <w:rsid w:val="00596CFB"/>
    <w:rsid w:val="005A5D84"/>
    <w:rsid w:val="005A770A"/>
    <w:rsid w:val="005B34D0"/>
    <w:rsid w:val="005B76D8"/>
    <w:rsid w:val="005C1043"/>
    <w:rsid w:val="005C3225"/>
    <w:rsid w:val="005C4CC4"/>
    <w:rsid w:val="005E0B37"/>
    <w:rsid w:val="005F1F9F"/>
    <w:rsid w:val="00604346"/>
    <w:rsid w:val="00605F80"/>
    <w:rsid w:val="00614E01"/>
    <w:rsid w:val="006265CA"/>
    <w:rsid w:val="0063334F"/>
    <w:rsid w:val="006470F3"/>
    <w:rsid w:val="00650D8E"/>
    <w:rsid w:val="00653C9F"/>
    <w:rsid w:val="00663811"/>
    <w:rsid w:val="00665940"/>
    <w:rsid w:val="00670927"/>
    <w:rsid w:val="006757B2"/>
    <w:rsid w:val="006814AA"/>
    <w:rsid w:val="00692A38"/>
    <w:rsid w:val="006977D2"/>
    <w:rsid w:val="006A0E72"/>
    <w:rsid w:val="006A3DB2"/>
    <w:rsid w:val="006B66C3"/>
    <w:rsid w:val="006C2317"/>
    <w:rsid w:val="006D139A"/>
    <w:rsid w:val="006D1A34"/>
    <w:rsid w:val="006E1F35"/>
    <w:rsid w:val="006F0712"/>
    <w:rsid w:val="007056FF"/>
    <w:rsid w:val="00711DCB"/>
    <w:rsid w:val="0071418D"/>
    <w:rsid w:val="00740F29"/>
    <w:rsid w:val="00742EDB"/>
    <w:rsid w:val="0074308E"/>
    <w:rsid w:val="0074506E"/>
    <w:rsid w:val="00746E42"/>
    <w:rsid w:val="007534C2"/>
    <w:rsid w:val="00754149"/>
    <w:rsid w:val="007636B5"/>
    <w:rsid w:val="00773D34"/>
    <w:rsid w:val="0077555E"/>
    <w:rsid w:val="007771B6"/>
    <w:rsid w:val="0079501A"/>
    <w:rsid w:val="007974C0"/>
    <w:rsid w:val="0079770B"/>
    <w:rsid w:val="007A0463"/>
    <w:rsid w:val="007A1264"/>
    <w:rsid w:val="007A5DC5"/>
    <w:rsid w:val="007A6674"/>
    <w:rsid w:val="007D6027"/>
    <w:rsid w:val="007D6AB4"/>
    <w:rsid w:val="007E1560"/>
    <w:rsid w:val="007E4713"/>
    <w:rsid w:val="007E68D9"/>
    <w:rsid w:val="007F4E6F"/>
    <w:rsid w:val="00800AFE"/>
    <w:rsid w:val="00810D6B"/>
    <w:rsid w:val="008110BB"/>
    <w:rsid w:val="00811169"/>
    <w:rsid w:val="0081491E"/>
    <w:rsid w:val="008232A4"/>
    <w:rsid w:val="00824143"/>
    <w:rsid w:val="00824D28"/>
    <w:rsid w:val="00827B37"/>
    <w:rsid w:val="0083309C"/>
    <w:rsid w:val="0083571F"/>
    <w:rsid w:val="008427B3"/>
    <w:rsid w:val="008440CA"/>
    <w:rsid w:val="00845615"/>
    <w:rsid w:val="00850F06"/>
    <w:rsid w:val="008524B0"/>
    <w:rsid w:val="00882D5E"/>
    <w:rsid w:val="00883EA9"/>
    <w:rsid w:val="00885853"/>
    <w:rsid w:val="00892252"/>
    <w:rsid w:val="00896D41"/>
    <w:rsid w:val="00897465"/>
    <w:rsid w:val="008A780A"/>
    <w:rsid w:val="008B0C5E"/>
    <w:rsid w:val="008D7487"/>
    <w:rsid w:val="008E0A0A"/>
    <w:rsid w:val="008F1365"/>
    <w:rsid w:val="008F59E2"/>
    <w:rsid w:val="00931BB8"/>
    <w:rsid w:val="00935605"/>
    <w:rsid w:val="00941E86"/>
    <w:rsid w:val="00942C7B"/>
    <w:rsid w:val="00946F6C"/>
    <w:rsid w:val="0094770D"/>
    <w:rsid w:val="00955C90"/>
    <w:rsid w:val="00966879"/>
    <w:rsid w:val="00967483"/>
    <w:rsid w:val="009842E3"/>
    <w:rsid w:val="00984884"/>
    <w:rsid w:val="00993762"/>
    <w:rsid w:val="009A22A7"/>
    <w:rsid w:val="009A309F"/>
    <w:rsid w:val="009B77BD"/>
    <w:rsid w:val="009C3FC4"/>
    <w:rsid w:val="009F1BC5"/>
    <w:rsid w:val="009F25C7"/>
    <w:rsid w:val="00A01342"/>
    <w:rsid w:val="00A0432A"/>
    <w:rsid w:val="00A0483F"/>
    <w:rsid w:val="00A12A65"/>
    <w:rsid w:val="00A137DE"/>
    <w:rsid w:val="00A15A5B"/>
    <w:rsid w:val="00A25A71"/>
    <w:rsid w:val="00A26573"/>
    <w:rsid w:val="00A31D63"/>
    <w:rsid w:val="00A5680B"/>
    <w:rsid w:val="00A648B6"/>
    <w:rsid w:val="00A6761E"/>
    <w:rsid w:val="00A7163C"/>
    <w:rsid w:val="00A737D8"/>
    <w:rsid w:val="00A74C60"/>
    <w:rsid w:val="00A74EE9"/>
    <w:rsid w:val="00A83081"/>
    <w:rsid w:val="00A91F37"/>
    <w:rsid w:val="00AA46DA"/>
    <w:rsid w:val="00AB40E0"/>
    <w:rsid w:val="00AB4B0D"/>
    <w:rsid w:val="00AB4FF6"/>
    <w:rsid w:val="00AC1591"/>
    <w:rsid w:val="00AC53FC"/>
    <w:rsid w:val="00AD4F16"/>
    <w:rsid w:val="00AD4F84"/>
    <w:rsid w:val="00AD7708"/>
    <w:rsid w:val="00AE06E1"/>
    <w:rsid w:val="00AE158E"/>
    <w:rsid w:val="00AE4EE1"/>
    <w:rsid w:val="00AE71E1"/>
    <w:rsid w:val="00AF0E44"/>
    <w:rsid w:val="00AF0FC8"/>
    <w:rsid w:val="00AF2162"/>
    <w:rsid w:val="00AF437D"/>
    <w:rsid w:val="00AF5D6A"/>
    <w:rsid w:val="00B04137"/>
    <w:rsid w:val="00B206D7"/>
    <w:rsid w:val="00B3633F"/>
    <w:rsid w:val="00B45F56"/>
    <w:rsid w:val="00B46927"/>
    <w:rsid w:val="00B74D2C"/>
    <w:rsid w:val="00B75CB5"/>
    <w:rsid w:val="00B81D96"/>
    <w:rsid w:val="00B85D99"/>
    <w:rsid w:val="00B8602B"/>
    <w:rsid w:val="00BB0AB7"/>
    <w:rsid w:val="00BB4C76"/>
    <w:rsid w:val="00BC3705"/>
    <w:rsid w:val="00BC375F"/>
    <w:rsid w:val="00BD0D7D"/>
    <w:rsid w:val="00BD20E1"/>
    <w:rsid w:val="00BF05C1"/>
    <w:rsid w:val="00BF13B2"/>
    <w:rsid w:val="00C0697C"/>
    <w:rsid w:val="00C30B42"/>
    <w:rsid w:val="00C41591"/>
    <w:rsid w:val="00C43C5F"/>
    <w:rsid w:val="00C5337D"/>
    <w:rsid w:val="00C632EF"/>
    <w:rsid w:val="00C63463"/>
    <w:rsid w:val="00C649D7"/>
    <w:rsid w:val="00C70C1A"/>
    <w:rsid w:val="00C74FB7"/>
    <w:rsid w:val="00C80A7B"/>
    <w:rsid w:val="00C83BCB"/>
    <w:rsid w:val="00C947A9"/>
    <w:rsid w:val="00CA4074"/>
    <w:rsid w:val="00CA7A07"/>
    <w:rsid w:val="00CC7C12"/>
    <w:rsid w:val="00CF011C"/>
    <w:rsid w:val="00CF2749"/>
    <w:rsid w:val="00D00473"/>
    <w:rsid w:val="00D12395"/>
    <w:rsid w:val="00D20C0A"/>
    <w:rsid w:val="00D2110A"/>
    <w:rsid w:val="00D26B53"/>
    <w:rsid w:val="00D42B00"/>
    <w:rsid w:val="00D50446"/>
    <w:rsid w:val="00D510E1"/>
    <w:rsid w:val="00D5496E"/>
    <w:rsid w:val="00D55C97"/>
    <w:rsid w:val="00D574A5"/>
    <w:rsid w:val="00D6029F"/>
    <w:rsid w:val="00D60B0F"/>
    <w:rsid w:val="00D60C16"/>
    <w:rsid w:val="00D6176F"/>
    <w:rsid w:val="00D64CCC"/>
    <w:rsid w:val="00D66558"/>
    <w:rsid w:val="00D67B32"/>
    <w:rsid w:val="00D87A3D"/>
    <w:rsid w:val="00DA0131"/>
    <w:rsid w:val="00DA5413"/>
    <w:rsid w:val="00DB0697"/>
    <w:rsid w:val="00DB2906"/>
    <w:rsid w:val="00DB4BF1"/>
    <w:rsid w:val="00DC08D8"/>
    <w:rsid w:val="00DC280D"/>
    <w:rsid w:val="00DC6159"/>
    <w:rsid w:val="00DD4C46"/>
    <w:rsid w:val="00E16977"/>
    <w:rsid w:val="00E22DD2"/>
    <w:rsid w:val="00E50B76"/>
    <w:rsid w:val="00E62242"/>
    <w:rsid w:val="00E71AB8"/>
    <w:rsid w:val="00E73C0F"/>
    <w:rsid w:val="00E756E9"/>
    <w:rsid w:val="00E77787"/>
    <w:rsid w:val="00E9230F"/>
    <w:rsid w:val="00E937AB"/>
    <w:rsid w:val="00E93FFD"/>
    <w:rsid w:val="00EA6473"/>
    <w:rsid w:val="00EC6151"/>
    <w:rsid w:val="00EC6403"/>
    <w:rsid w:val="00EC6714"/>
    <w:rsid w:val="00ED7EAC"/>
    <w:rsid w:val="00EE0BBE"/>
    <w:rsid w:val="00EE1634"/>
    <w:rsid w:val="00EE611C"/>
    <w:rsid w:val="00EF1C7E"/>
    <w:rsid w:val="00EF2180"/>
    <w:rsid w:val="00EF5908"/>
    <w:rsid w:val="00EF5D53"/>
    <w:rsid w:val="00EF7D64"/>
    <w:rsid w:val="00F02BA1"/>
    <w:rsid w:val="00F06D58"/>
    <w:rsid w:val="00F17805"/>
    <w:rsid w:val="00F21586"/>
    <w:rsid w:val="00F23313"/>
    <w:rsid w:val="00F34B9D"/>
    <w:rsid w:val="00F43B0F"/>
    <w:rsid w:val="00F449D6"/>
    <w:rsid w:val="00F514FE"/>
    <w:rsid w:val="00F54B3D"/>
    <w:rsid w:val="00F56498"/>
    <w:rsid w:val="00F56A62"/>
    <w:rsid w:val="00F65734"/>
    <w:rsid w:val="00F65FE9"/>
    <w:rsid w:val="00F6709A"/>
    <w:rsid w:val="00F709EC"/>
    <w:rsid w:val="00F72664"/>
    <w:rsid w:val="00F86424"/>
    <w:rsid w:val="00F96523"/>
    <w:rsid w:val="00F97C83"/>
    <w:rsid w:val="00FB1A8E"/>
    <w:rsid w:val="00FB1CF9"/>
    <w:rsid w:val="00FB2EA9"/>
    <w:rsid w:val="00FB7561"/>
    <w:rsid w:val="00FC1784"/>
    <w:rsid w:val="00FC6BB6"/>
    <w:rsid w:val="00FD2596"/>
    <w:rsid w:val="00FD3A53"/>
    <w:rsid w:val="00FD5DD0"/>
    <w:rsid w:val="00FD758E"/>
    <w:rsid w:val="00FF3A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9FC"/>
    <w:pPr>
      <w:jc w:val="both"/>
    </w:pPr>
    <w:rPr>
      <w:rFonts w:ascii="Calibri" w:eastAsia="宋体" w:hAnsi="Calibri" w:cs="Calibri"/>
      <w:kern w:val="0"/>
      <w:szCs w:val="21"/>
    </w:rPr>
  </w:style>
  <w:style w:type="paragraph" w:styleId="1">
    <w:name w:val="heading 1"/>
    <w:basedOn w:val="a"/>
    <w:next w:val="a"/>
    <w:link w:val="1Char"/>
    <w:uiPriority w:val="9"/>
    <w:qFormat/>
    <w:rsid w:val="00291DEB"/>
    <w:pPr>
      <w:keepNext/>
      <w:keepLines/>
      <w:spacing w:before="340" w:after="330" w:line="578" w:lineRule="auto"/>
      <w:outlineLvl w:val="0"/>
    </w:pPr>
    <w:rPr>
      <w:b/>
      <w:bCs/>
      <w:kern w:val="44"/>
      <w:sz w:val="44"/>
      <w:szCs w:val="44"/>
    </w:rPr>
  </w:style>
  <w:style w:type="paragraph" w:styleId="2">
    <w:name w:val="heading 2"/>
    <w:basedOn w:val="a"/>
    <w:link w:val="2Char"/>
    <w:uiPriority w:val="9"/>
    <w:unhideWhenUsed/>
    <w:qFormat/>
    <w:rsid w:val="005709FC"/>
    <w:pPr>
      <w:spacing w:before="100" w:beforeAutospacing="1" w:after="100" w:afterAutospacing="1"/>
      <w:jc w:val="left"/>
      <w:outlineLvl w:val="1"/>
    </w:pPr>
    <w:rPr>
      <w:rFonts w:ascii="宋体" w:hAnsi="宋体" w:cs="宋体"/>
      <w:b/>
      <w:bCs/>
      <w:sz w:val="36"/>
      <w:szCs w:val="36"/>
    </w:rPr>
  </w:style>
  <w:style w:type="paragraph" w:styleId="4">
    <w:name w:val="heading 4"/>
    <w:basedOn w:val="a"/>
    <w:link w:val="4Char"/>
    <w:uiPriority w:val="9"/>
    <w:unhideWhenUsed/>
    <w:qFormat/>
    <w:rsid w:val="005709FC"/>
    <w:pPr>
      <w:spacing w:before="100" w:beforeAutospacing="1" w:after="100" w:afterAutospacing="1"/>
      <w:jc w:val="left"/>
      <w:outlineLvl w:val="3"/>
    </w:pPr>
    <w:rPr>
      <w:rFonts w:ascii="宋体" w:hAnsi="宋体" w:cs="宋体"/>
      <w:b/>
      <w:bCs/>
      <w:sz w:val="24"/>
      <w:szCs w:val="24"/>
    </w:rPr>
  </w:style>
  <w:style w:type="paragraph" w:styleId="5">
    <w:name w:val="heading 5"/>
    <w:basedOn w:val="a"/>
    <w:link w:val="5Char"/>
    <w:uiPriority w:val="9"/>
    <w:unhideWhenUsed/>
    <w:qFormat/>
    <w:rsid w:val="005709FC"/>
    <w:pPr>
      <w:spacing w:before="100" w:beforeAutospacing="1" w:after="100" w:afterAutospacing="1"/>
      <w:jc w:val="left"/>
      <w:outlineLvl w:val="4"/>
    </w:pPr>
    <w:rPr>
      <w:rFonts w:ascii="宋体" w:hAnsi="宋体" w:cs="宋体"/>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709FC"/>
    <w:rPr>
      <w:rFonts w:ascii="宋体" w:eastAsia="宋体" w:hAnsi="宋体" w:cs="宋体"/>
      <w:b/>
      <w:bCs/>
      <w:kern w:val="0"/>
      <w:sz w:val="36"/>
      <w:szCs w:val="36"/>
    </w:rPr>
  </w:style>
  <w:style w:type="character" w:customStyle="1" w:styleId="4Char">
    <w:name w:val="标题 4 Char"/>
    <w:basedOn w:val="a0"/>
    <w:link w:val="4"/>
    <w:uiPriority w:val="9"/>
    <w:rsid w:val="005709FC"/>
    <w:rPr>
      <w:rFonts w:ascii="宋体" w:eastAsia="宋体" w:hAnsi="宋体" w:cs="宋体"/>
      <w:b/>
      <w:bCs/>
      <w:kern w:val="0"/>
      <w:sz w:val="24"/>
      <w:szCs w:val="24"/>
    </w:rPr>
  </w:style>
  <w:style w:type="character" w:customStyle="1" w:styleId="5Char">
    <w:name w:val="标题 5 Char"/>
    <w:basedOn w:val="a0"/>
    <w:link w:val="5"/>
    <w:uiPriority w:val="9"/>
    <w:rsid w:val="005709FC"/>
    <w:rPr>
      <w:rFonts w:ascii="宋体" w:eastAsia="宋体" w:hAnsi="宋体" w:cs="宋体"/>
      <w:b/>
      <w:bCs/>
      <w:kern w:val="0"/>
      <w:sz w:val="20"/>
      <w:szCs w:val="20"/>
    </w:rPr>
  </w:style>
  <w:style w:type="character" w:styleId="a3">
    <w:name w:val="Hyperlink"/>
    <w:basedOn w:val="a0"/>
    <w:uiPriority w:val="99"/>
    <w:semiHidden/>
    <w:unhideWhenUsed/>
    <w:rsid w:val="005709FC"/>
    <w:rPr>
      <w:color w:val="0000FF"/>
      <w:u w:val="single"/>
    </w:rPr>
  </w:style>
  <w:style w:type="paragraph" w:styleId="a4">
    <w:name w:val="Normal (Web)"/>
    <w:basedOn w:val="a"/>
    <w:uiPriority w:val="99"/>
    <w:unhideWhenUsed/>
    <w:rsid w:val="005709FC"/>
    <w:pPr>
      <w:jc w:val="left"/>
    </w:pPr>
    <w:rPr>
      <w:rFonts w:ascii="宋体" w:hAnsi="宋体" w:cs="宋体"/>
      <w:sz w:val="24"/>
      <w:szCs w:val="24"/>
    </w:rPr>
  </w:style>
  <w:style w:type="paragraph" w:styleId="a5">
    <w:name w:val="Balloon Text"/>
    <w:basedOn w:val="a"/>
    <w:link w:val="Char"/>
    <w:uiPriority w:val="99"/>
    <w:semiHidden/>
    <w:unhideWhenUsed/>
    <w:rsid w:val="005709FC"/>
    <w:rPr>
      <w:sz w:val="18"/>
      <w:szCs w:val="18"/>
    </w:rPr>
  </w:style>
  <w:style w:type="character" w:customStyle="1" w:styleId="Char">
    <w:name w:val="批注框文本 Char"/>
    <w:basedOn w:val="a0"/>
    <w:link w:val="a5"/>
    <w:uiPriority w:val="99"/>
    <w:semiHidden/>
    <w:rsid w:val="005709FC"/>
    <w:rPr>
      <w:rFonts w:ascii="Calibri" w:eastAsia="宋体" w:hAnsi="Calibri" w:cs="Calibri"/>
      <w:kern w:val="0"/>
      <w:sz w:val="18"/>
      <w:szCs w:val="18"/>
    </w:rPr>
  </w:style>
  <w:style w:type="paragraph" w:styleId="a6">
    <w:name w:val="header"/>
    <w:basedOn w:val="a"/>
    <w:link w:val="Char0"/>
    <w:uiPriority w:val="99"/>
    <w:unhideWhenUsed/>
    <w:rsid w:val="00B75CB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75CB5"/>
    <w:rPr>
      <w:rFonts w:ascii="Calibri" w:eastAsia="宋体" w:hAnsi="Calibri" w:cs="Calibri"/>
      <w:kern w:val="0"/>
      <w:sz w:val="18"/>
      <w:szCs w:val="18"/>
    </w:rPr>
  </w:style>
  <w:style w:type="paragraph" w:styleId="a7">
    <w:name w:val="footer"/>
    <w:basedOn w:val="a"/>
    <w:link w:val="Char1"/>
    <w:uiPriority w:val="99"/>
    <w:unhideWhenUsed/>
    <w:rsid w:val="00B75CB5"/>
    <w:pPr>
      <w:tabs>
        <w:tab w:val="center" w:pos="4153"/>
        <w:tab w:val="right" w:pos="8306"/>
      </w:tabs>
      <w:snapToGrid w:val="0"/>
      <w:jc w:val="left"/>
    </w:pPr>
    <w:rPr>
      <w:sz w:val="18"/>
      <w:szCs w:val="18"/>
    </w:rPr>
  </w:style>
  <w:style w:type="character" w:customStyle="1" w:styleId="Char1">
    <w:name w:val="页脚 Char"/>
    <w:basedOn w:val="a0"/>
    <w:link w:val="a7"/>
    <w:uiPriority w:val="99"/>
    <w:rsid w:val="00B75CB5"/>
    <w:rPr>
      <w:rFonts w:ascii="Calibri" w:eastAsia="宋体" w:hAnsi="Calibri" w:cs="Calibri"/>
      <w:kern w:val="0"/>
      <w:sz w:val="18"/>
      <w:szCs w:val="18"/>
    </w:rPr>
  </w:style>
  <w:style w:type="character" w:customStyle="1" w:styleId="ncopy1">
    <w:name w:val="ncopy1"/>
    <w:basedOn w:val="a0"/>
    <w:rsid w:val="00824143"/>
    <w:rPr>
      <w:vanish/>
      <w:webHidden w:val="0"/>
      <w:specVanish w:val="0"/>
    </w:rPr>
  </w:style>
  <w:style w:type="character" w:styleId="a8">
    <w:name w:val="Strong"/>
    <w:basedOn w:val="a0"/>
    <w:uiPriority w:val="22"/>
    <w:qFormat/>
    <w:rsid w:val="00CA7A07"/>
    <w:rPr>
      <w:b/>
      <w:bCs/>
    </w:rPr>
  </w:style>
  <w:style w:type="character" w:customStyle="1" w:styleId="1Char">
    <w:name w:val="标题 1 Char"/>
    <w:basedOn w:val="a0"/>
    <w:link w:val="1"/>
    <w:uiPriority w:val="9"/>
    <w:rsid w:val="00291DEB"/>
    <w:rPr>
      <w:rFonts w:ascii="Calibri" w:eastAsia="宋体" w:hAnsi="Calibri" w:cs="Calibri"/>
      <w:b/>
      <w:bCs/>
      <w:kern w:val="44"/>
      <w:sz w:val="44"/>
      <w:szCs w:val="44"/>
    </w:rPr>
  </w:style>
  <w:style w:type="character" w:customStyle="1" w:styleId="agreen">
    <w:name w:val="agreen"/>
    <w:basedOn w:val="a0"/>
    <w:rsid w:val="003913A6"/>
  </w:style>
  <w:style w:type="character" w:customStyle="1" w:styleId="txt-16">
    <w:name w:val="txt-16"/>
    <w:basedOn w:val="a0"/>
    <w:rsid w:val="00F65734"/>
  </w:style>
  <w:style w:type="character" w:customStyle="1" w:styleId="tt4">
    <w:name w:val="tt4"/>
    <w:basedOn w:val="a0"/>
    <w:rsid w:val="00D6176F"/>
    <w:rPr>
      <w:rFonts w:ascii="宋体" w:eastAsia="宋体" w:hAnsi="宋体" w:hint="eastAsia"/>
      <w:vanish w:val="0"/>
      <w:webHidden w:val="0"/>
      <w:specVanish w:val="0"/>
    </w:rPr>
  </w:style>
  <w:style w:type="character" w:customStyle="1" w:styleId="gray2">
    <w:name w:val="gray2"/>
    <w:basedOn w:val="a0"/>
    <w:rsid w:val="00D6176F"/>
    <w:rPr>
      <w:vanish w:val="0"/>
      <w:webHidden w:val="0"/>
      <w:color w:val="333333"/>
      <w:specVanish w:val="0"/>
    </w:rPr>
  </w:style>
  <w:style w:type="character" w:customStyle="1" w:styleId="red4">
    <w:name w:val="red4"/>
    <w:basedOn w:val="a0"/>
    <w:rsid w:val="00D6176F"/>
    <w:rPr>
      <w:vanish w:val="0"/>
      <w:webHidden w:val="0"/>
      <w:color w:val="FF0000"/>
      <w:specVanish w:val="0"/>
    </w:rPr>
  </w:style>
  <w:style w:type="character" w:customStyle="1" w:styleId="green2">
    <w:name w:val="green2"/>
    <w:basedOn w:val="a0"/>
    <w:rsid w:val="00D6176F"/>
    <w:rPr>
      <w:vanish w:val="0"/>
      <w:webHidden w:val="0"/>
      <w:color w:val="00990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9FC"/>
    <w:pPr>
      <w:jc w:val="both"/>
    </w:pPr>
    <w:rPr>
      <w:rFonts w:ascii="Calibri" w:eastAsia="宋体" w:hAnsi="Calibri" w:cs="Calibri"/>
      <w:kern w:val="0"/>
      <w:szCs w:val="21"/>
    </w:rPr>
  </w:style>
  <w:style w:type="paragraph" w:styleId="1">
    <w:name w:val="heading 1"/>
    <w:basedOn w:val="a"/>
    <w:next w:val="a"/>
    <w:link w:val="1Char"/>
    <w:uiPriority w:val="9"/>
    <w:qFormat/>
    <w:rsid w:val="00291DEB"/>
    <w:pPr>
      <w:keepNext/>
      <w:keepLines/>
      <w:spacing w:before="340" w:after="330" w:line="578" w:lineRule="auto"/>
      <w:outlineLvl w:val="0"/>
    </w:pPr>
    <w:rPr>
      <w:b/>
      <w:bCs/>
      <w:kern w:val="44"/>
      <w:sz w:val="44"/>
      <w:szCs w:val="44"/>
    </w:rPr>
  </w:style>
  <w:style w:type="paragraph" w:styleId="2">
    <w:name w:val="heading 2"/>
    <w:basedOn w:val="a"/>
    <w:link w:val="2Char"/>
    <w:uiPriority w:val="9"/>
    <w:unhideWhenUsed/>
    <w:qFormat/>
    <w:rsid w:val="005709FC"/>
    <w:pPr>
      <w:spacing w:before="100" w:beforeAutospacing="1" w:after="100" w:afterAutospacing="1"/>
      <w:jc w:val="left"/>
      <w:outlineLvl w:val="1"/>
    </w:pPr>
    <w:rPr>
      <w:rFonts w:ascii="宋体" w:hAnsi="宋体" w:cs="宋体"/>
      <w:b/>
      <w:bCs/>
      <w:sz w:val="36"/>
      <w:szCs w:val="36"/>
    </w:rPr>
  </w:style>
  <w:style w:type="paragraph" w:styleId="4">
    <w:name w:val="heading 4"/>
    <w:basedOn w:val="a"/>
    <w:link w:val="4Char"/>
    <w:uiPriority w:val="9"/>
    <w:unhideWhenUsed/>
    <w:qFormat/>
    <w:rsid w:val="005709FC"/>
    <w:pPr>
      <w:spacing w:before="100" w:beforeAutospacing="1" w:after="100" w:afterAutospacing="1"/>
      <w:jc w:val="left"/>
      <w:outlineLvl w:val="3"/>
    </w:pPr>
    <w:rPr>
      <w:rFonts w:ascii="宋体" w:hAnsi="宋体" w:cs="宋体"/>
      <w:b/>
      <w:bCs/>
      <w:sz w:val="24"/>
      <w:szCs w:val="24"/>
    </w:rPr>
  </w:style>
  <w:style w:type="paragraph" w:styleId="5">
    <w:name w:val="heading 5"/>
    <w:basedOn w:val="a"/>
    <w:link w:val="5Char"/>
    <w:uiPriority w:val="9"/>
    <w:unhideWhenUsed/>
    <w:qFormat/>
    <w:rsid w:val="005709FC"/>
    <w:pPr>
      <w:spacing w:before="100" w:beforeAutospacing="1" w:after="100" w:afterAutospacing="1"/>
      <w:jc w:val="left"/>
      <w:outlineLvl w:val="4"/>
    </w:pPr>
    <w:rPr>
      <w:rFonts w:ascii="宋体" w:hAnsi="宋体" w:cs="宋体"/>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709FC"/>
    <w:rPr>
      <w:rFonts w:ascii="宋体" w:eastAsia="宋体" w:hAnsi="宋体" w:cs="宋体"/>
      <w:b/>
      <w:bCs/>
      <w:kern w:val="0"/>
      <w:sz w:val="36"/>
      <w:szCs w:val="36"/>
    </w:rPr>
  </w:style>
  <w:style w:type="character" w:customStyle="1" w:styleId="4Char">
    <w:name w:val="标题 4 Char"/>
    <w:basedOn w:val="a0"/>
    <w:link w:val="4"/>
    <w:uiPriority w:val="9"/>
    <w:rsid w:val="005709FC"/>
    <w:rPr>
      <w:rFonts w:ascii="宋体" w:eastAsia="宋体" w:hAnsi="宋体" w:cs="宋体"/>
      <w:b/>
      <w:bCs/>
      <w:kern w:val="0"/>
      <w:sz w:val="24"/>
      <w:szCs w:val="24"/>
    </w:rPr>
  </w:style>
  <w:style w:type="character" w:customStyle="1" w:styleId="5Char">
    <w:name w:val="标题 5 Char"/>
    <w:basedOn w:val="a0"/>
    <w:link w:val="5"/>
    <w:uiPriority w:val="9"/>
    <w:rsid w:val="005709FC"/>
    <w:rPr>
      <w:rFonts w:ascii="宋体" w:eastAsia="宋体" w:hAnsi="宋体" w:cs="宋体"/>
      <w:b/>
      <w:bCs/>
      <w:kern w:val="0"/>
      <w:sz w:val="20"/>
      <w:szCs w:val="20"/>
    </w:rPr>
  </w:style>
  <w:style w:type="character" w:styleId="a3">
    <w:name w:val="Hyperlink"/>
    <w:basedOn w:val="a0"/>
    <w:uiPriority w:val="99"/>
    <w:semiHidden/>
    <w:unhideWhenUsed/>
    <w:rsid w:val="005709FC"/>
    <w:rPr>
      <w:color w:val="0000FF"/>
      <w:u w:val="single"/>
    </w:rPr>
  </w:style>
  <w:style w:type="paragraph" w:styleId="a4">
    <w:name w:val="Normal (Web)"/>
    <w:basedOn w:val="a"/>
    <w:uiPriority w:val="99"/>
    <w:unhideWhenUsed/>
    <w:rsid w:val="005709FC"/>
    <w:pPr>
      <w:jc w:val="left"/>
    </w:pPr>
    <w:rPr>
      <w:rFonts w:ascii="宋体" w:hAnsi="宋体" w:cs="宋体"/>
      <w:sz w:val="24"/>
      <w:szCs w:val="24"/>
    </w:rPr>
  </w:style>
  <w:style w:type="paragraph" w:styleId="a5">
    <w:name w:val="Balloon Text"/>
    <w:basedOn w:val="a"/>
    <w:link w:val="Char"/>
    <w:uiPriority w:val="99"/>
    <w:semiHidden/>
    <w:unhideWhenUsed/>
    <w:rsid w:val="005709FC"/>
    <w:rPr>
      <w:sz w:val="18"/>
      <w:szCs w:val="18"/>
    </w:rPr>
  </w:style>
  <w:style w:type="character" w:customStyle="1" w:styleId="Char">
    <w:name w:val="批注框文本 Char"/>
    <w:basedOn w:val="a0"/>
    <w:link w:val="a5"/>
    <w:uiPriority w:val="99"/>
    <w:semiHidden/>
    <w:rsid w:val="005709FC"/>
    <w:rPr>
      <w:rFonts w:ascii="Calibri" w:eastAsia="宋体" w:hAnsi="Calibri" w:cs="Calibri"/>
      <w:kern w:val="0"/>
      <w:sz w:val="18"/>
      <w:szCs w:val="18"/>
    </w:rPr>
  </w:style>
  <w:style w:type="paragraph" w:styleId="a6">
    <w:name w:val="header"/>
    <w:basedOn w:val="a"/>
    <w:link w:val="Char0"/>
    <w:uiPriority w:val="99"/>
    <w:unhideWhenUsed/>
    <w:rsid w:val="00B75CB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75CB5"/>
    <w:rPr>
      <w:rFonts w:ascii="Calibri" w:eastAsia="宋体" w:hAnsi="Calibri" w:cs="Calibri"/>
      <w:kern w:val="0"/>
      <w:sz w:val="18"/>
      <w:szCs w:val="18"/>
    </w:rPr>
  </w:style>
  <w:style w:type="paragraph" w:styleId="a7">
    <w:name w:val="footer"/>
    <w:basedOn w:val="a"/>
    <w:link w:val="Char1"/>
    <w:uiPriority w:val="99"/>
    <w:unhideWhenUsed/>
    <w:rsid w:val="00B75CB5"/>
    <w:pPr>
      <w:tabs>
        <w:tab w:val="center" w:pos="4153"/>
        <w:tab w:val="right" w:pos="8306"/>
      </w:tabs>
      <w:snapToGrid w:val="0"/>
      <w:jc w:val="left"/>
    </w:pPr>
    <w:rPr>
      <w:sz w:val="18"/>
      <w:szCs w:val="18"/>
    </w:rPr>
  </w:style>
  <w:style w:type="character" w:customStyle="1" w:styleId="Char1">
    <w:name w:val="页脚 Char"/>
    <w:basedOn w:val="a0"/>
    <w:link w:val="a7"/>
    <w:uiPriority w:val="99"/>
    <w:rsid w:val="00B75CB5"/>
    <w:rPr>
      <w:rFonts w:ascii="Calibri" w:eastAsia="宋体" w:hAnsi="Calibri" w:cs="Calibri"/>
      <w:kern w:val="0"/>
      <w:sz w:val="18"/>
      <w:szCs w:val="18"/>
    </w:rPr>
  </w:style>
  <w:style w:type="character" w:customStyle="1" w:styleId="ncopy1">
    <w:name w:val="ncopy1"/>
    <w:basedOn w:val="a0"/>
    <w:rsid w:val="00824143"/>
    <w:rPr>
      <w:vanish/>
      <w:webHidden w:val="0"/>
      <w:specVanish w:val="0"/>
    </w:rPr>
  </w:style>
  <w:style w:type="character" w:styleId="a8">
    <w:name w:val="Strong"/>
    <w:basedOn w:val="a0"/>
    <w:uiPriority w:val="22"/>
    <w:qFormat/>
    <w:rsid w:val="00CA7A07"/>
    <w:rPr>
      <w:b/>
      <w:bCs/>
    </w:rPr>
  </w:style>
  <w:style w:type="character" w:customStyle="1" w:styleId="1Char">
    <w:name w:val="标题 1 Char"/>
    <w:basedOn w:val="a0"/>
    <w:link w:val="1"/>
    <w:uiPriority w:val="9"/>
    <w:rsid w:val="00291DEB"/>
    <w:rPr>
      <w:rFonts w:ascii="Calibri" w:eastAsia="宋体" w:hAnsi="Calibri" w:cs="Calibri"/>
      <w:b/>
      <w:bCs/>
      <w:kern w:val="44"/>
      <w:sz w:val="44"/>
      <w:szCs w:val="44"/>
    </w:rPr>
  </w:style>
  <w:style w:type="character" w:customStyle="1" w:styleId="agreen">
    <w:name w:val="agreen"/>
    <w:basedOn w:val="a0"/>
    <w:rsid w:val="003913A6"/>
  </w:style>
  <w:style w:type="character" w:customStyle="1" w:styleId="txt-16">
    <w:name w:val="txt-16"/>
    <w:basedOn w:val="a0"/>
    <w:rsid w:val="00F65734"/>
  </w:style>
  <w:style w:type="character" w:customStyle="1" w:styleId="tt4">
    <w:name w:val="tt4"/>
    <w:basedOn w:val="a0"/>
    <w:rsid w:val="00D6176F"/>
    <w:rPr>
      <w:rFonts w:ascii="宋体" w:eastAsia="宋体" w:hAnsi="宋体" w:hint="eastAsia"/>
      <w:vanish w:val="0"/>
      <w:webHidden w:val="0"/>
      <w:specVanish w:val="0"/>
    </w:rPr>
  </w:style>
  <w:style w:type="character" w:customStyle="1" w:styleId="gray2">
    <w:name w:val="gray2"/>
    <w:basedOn w:val="a0"/>
    <w:rsid w:val="00D6176F"/>
    <w:rPr>
      <w:vanish w:val="0"/>
      <w:webHidden w:val="0"/>
      <w:color w:val="333333"/>
      <w:specVanish w:val="0"/>
    </w:rPr>
  </w:style>
  <w:style w:type="character" w:customStyle="1" w:styleId="red4">
    <w:name w:val="red4"/>
    <w:basedOn w:val="a0"/>
    <w:rsid w:val="00D6176F"/>
    <w:rPr>
      <w:vanish w:val="0"/>
      <w:webHidden w:val="0"/>
      <w:color w:val="FF0000"/>
      <w:specVanish w:val="0"/>
    </w:rPr>
  </w:style>
  <w:style w:type="character" w:customStyle="1" w:styleId="green2">
    <w:name w:val="green2"/>
    <w:basedOn w:val="a0"/>
    <w:rsid w:val="00D6176F"/>
    <w:rPr>
      <w:vanish w:val="0"/>
      <w:webHidden w:val="0"/>
      <w:color w:val="00990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61031">
      <w:bodyDiv w:val="1"/>
      <w:marLeft w:val="0"/>
      <w:marRight w:val="0"/>
      <w:marTop w:val="0"/>
      <w:marBottom w:val="0"/>
      <w:divBdr>
        <w:top w:val="none" w:sz="0" w:space="0" w:color="auto"/>
        <w:left w:val="none" w:sz="0" w:space="0" w:color="auto"/>
        <w:bottom w:val="none" w:sz="0" w:space="0" w:color="auto"/>
        <w:right w:val="none" w:sz="0" w:space="0" w:color="auto"/>
      </w:divBdr>
    </w:div>
    <w:div w:id="130052398">
      <w:bodyDiv w:val="1"/>
      <w:marLeft w:val="0"/>
      <w:marRight w:val="0"/>
      <w:marTop w:val="0"/>
      <w:marBottom w:val="0"/>
      <w:divBdr>
        <w:top w:val="none" w:sz="0" w:space="0" w:color="auto"/>
        <w:left w:val="none" w:sz="0" w:space="0" w:color="auto"/>
        <w:bottom w:val="none" w:sz="0" w:space="0" w:color="auto"/>
        <w:right w:val="none" w:sz="0" w:space="0" w:color="auto"/>
      </w:divBdr>
      <w:divsChild>
        <w:div w:id="662470461">
          <w:marLeft w:val="0"/>
          <w:marRight w:val="0"/>
          <w:marTop w:val="0"/>
          <w:marBottom w:val="0"/>
          <w:divBdr>
            <w:top w:val="none" w:sz="0" w:space="0" w:color="auto"/>
            <w:left w:val="none" w:sz="0" w:space="0" w:color="auto"/>
            <w:bottom w:val="none" w:sz="0" w:space="0" w:color="auto"/>
            <w:right w:val="none" w:sz="0" w:space="0" w:color="auto"/>
          </w:divBdr>
          <w:divsChild>
            <w:div w:id="1598560332">
              <w:marLeft w:val="0"/>
              <w:marRight w:val="0"/>
              <w:marTop w:val="0"/>
              <w:marBottom w:val="0"/>
              <w:divBdr>
                <w:top w:val="none" w:sz="0" w:space="0" w:color="auto"/>
                <w:left w:val="none" w:sz="0" w:space="0" w:color="auto"/>
                <w:bottom w:val="none" w:sz="0" w:space="0" w:color="auto"/>
                <w:right w:val="none" w:sz="0" w:space="0" w:color="auto"/>
              </w:divBdr>
              <w:divsChild>
                <w:div w:id="765200460">
                  <w:marLeft w:val="0"/>
                  <w:marRight w:val="0"/>
                  <w:marTop w:val="0"/>
                  <w:marBottom w:val="0"/>
                  <w:divBdr>
                    <w:top w:val="none" w:sz="0" w:space="0" w:color="auto"/>
                    <w:left w:val="none" w:sz="0" w:space="0" w:color="auto"/>
                    <w:bottom w:val="none" w:sz="0" w:space="0" w:color="auto"/>
                    <w:right w:val="none" w:sz="0" w:space="0" w:color="auto"/>
                  </w:divBdr>
                  <w:divsChild>
                    <w:div w:id="2058969072">
                      <w:marLeft w:val="0"/>
                      <w:marRight w:val="0"/>
                      <w:marTop w:val="0"/>
                      <w:marBottom w:val="0"/>
                      <w:divBdr>
                        <w:top w:val="single" w:sz="6" w:space="15" w:color="D2D2D2"/>
                        <w:left w:val="single" w:sz="6" w:space="15" w:color="D2D2D2"/>
                        <w:bottom w:val="single" w:sz="6" w:space="15" w:color="D2D2D2"/>
                        <w:right w:val="single" w:sz="6" w:space="15" w:color="D2D2D2"/>
                      </w:divBdr>
                    </w:div>
                  </w:divsChild>
                </w:div>
              </w:divsChild>
            </w:div>
          </w:divsChild>
        </w:div>
      </w:divsChild>
    </w:div>
    <w:div w:id="148326214">
      <w:bodyDiv w:val="1"/>
      <w:marLeft w:val="0"/>
      <w:marRight w:val="0"/>
      <w:marTop w:val="0"/>
      <w:marBottom w:val="0"/>
      <w:divBdr>
        <w:top w:val="none" w:sz="0" w:space="0" w:color="auto"/>
        <w:left w:val="none" w:sz="0" w:space="0" w:color="auto"/>
        <w:bottom w:val="none" w:sz="0" w:space="0" w:color="auto"/>
        <w:right w:val="none" w:sz="0" w:space="0" w:color="auto"/>
      </w:divBdr>
      <w:divsChild>
        <w:div w:id="974338092">
          <w:marLeft w:val="0"/>
          <w:marRight w:val="0"/>
          <w:marTop w:val="0"/>
          <w:marBottom w:val="0"/>
          <w:divBdr>
            <w:top w:val="none" w:sz="0" w:space="0" w:color="auto"/>
            <w:left w:val="none" w:sz="0" w:space="0" w:color="auto"/>
            <w:bottom w:val="none" w:sz="0" w:space="0" w:color="auto"/>
            <w:right w:val="none" w:sz="0" w:space="0" w:color="auto"/>
          </w:divBdr>
          <w:divsChild>
            <w:div w:id="1357076985">
              <w:marLeft w:val="0"/>
              <w:marRight w:val="0"/>
              <w:marTop w:val="0"/>
              <w:marBottom w:val="0"/>
              <w:divBdr>
                <w:top w:val="none" w:sz="0" w:space="0" w:color="auto"/>
                <w:left w:val="single" w:sz="6" w:space="14" w:color="C2D9F2"/>
                <w:bottom w:val="single" w:sz="6" w:space="8" w:color="C2D9F2"/>
                <w:right w:val="single" w:sz="6" w:space="14" w:color="C2D9F2"/>
              </w:divBdr>
              <w:divsChild>
                <w:div w:id="138078693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9732401">
      <w:bodyDiv w:val="1"/>
      <w:marLeft w:val="0"/>
      <w:marRight w:val="0"/>
      <w:marTop w:val="0"/>
      <w:marBottom w:val="0"/>
      <w:divBdr>
        <w:top w:val="none" w:sz="0" w:space="0" w:color="auto"/>
        <w:left w:val="none" w:sz="0" w:space="0" w:color="auto"/>
        <w:bottom w:val="none" w:sz="0" w:space="0" w:color="auto"/>
        <w:right w:val="none" w:sz="0" w:space="0" w:color="auto"/>
      </w:divBdr>
    </w:div>
    <w:div w:id="163672999">
      <w:bodyDiv w:val="1"/>
      <w:marLeft w:val="0"/>
      <w:marRight w:val="0"/>
      <w:marTop w:val="0"/>
      <w:marBottom w:val="0"/>
      <w:divBdr>
        <w:top w:val="none" w:sz="0" w:space="0" w:color="auto"/>
        <w:left w:val="none" w:sz="0" w:space="0" w:color="auto"/>
        <w:bottom w:val="none" w:sz="0" w:space="0" w:color="auto"/>
        <w:right w:val="none" w:sz="0" w:space="0" w:color="auto"/>
      </w:divBdr>
      <w:divsChild>
        <w:div w:id="2124302882">
          <w:marLeft w:val="0"/>
          <w:marRight w:val="0"/>
          <w:marTop w:val="0"/>
          <w:marBottom w:val="0"/>
          <w:divBdr>
            <w:top w:val="none" w:sz="0" w:space="0" w:color="auto"/>
            <w:left w:val="none" w:sz="0" w:space="0" w:color="auto"/>
            <w:bottom w:val="none" w:sz="0" w:space="0" w:color="auto"/>
            <w:right w:val="none" w:sz="0" w:space="0" w:color="auto"/>
          </w:divBdr>
          <w:divsChild>
            <w:div w:id="6346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3795">
      <w:bodyDiv w:val="1"/>
      <w:marLeft w:val="0"/>
      <w:marRight w:val="0"/>
      <w:marTop w:val="0"/>
      <w:marBottom w:val="0"/>
      <w:divBdr>
        <w:top w:val="none" w:sz="0" w:space="0" w:color="auto"/>
        <w:left w:val="none" w:sz="0" w:space="0" w:color="auto"/>
        <w:bottom w:val="none" w:sz="0" w:space="0" w:color="auto"/>
        <w:right w:val="none" w:sz="0" w:space="0" w:color="auto"/>
      </w:divBdr>
      <w:divsChild>
        <w:div w:id="1062749666">
          <w:marLeft w:val="0"/>
          <w:marRight w:val="0"/>
          <w:marTop w:val="0"/>
          <w:marBottom w:val="0"/>
          <w:divBdr>
            <w:top w:val="none" w:sz="0" w:space="0" w:color="auto"/>
            <w:left w:val="none" w:sz="0" w:space="0" w:color="auto"/>
            <w:bottom w:val="none" w:sz="0" w:space="0" w:color="auto"/>
            <w:right w:val="none" w:sz="0" w:space="0" w:color="auto"/>
          </w:divBdr>
          <w:divsChild>
            <w:div w:id="1248150814">
              <w:marLeft w:val="0"/>
              <w:marRight w:val="0"/>
              <w:marTop w:val="0"/>
              <w:marBottom w:val="0"/>
              <w:divBdr>
                <w:top w:val="none" w:sz="0" w:space="0" w:color="auto"/>
                <w:left w:val="single" w:sz="6" w:space="14" w:color="C2D9F2"/>
                <w:bottom w:val="single" w:sz="6" w:space="8" w:color="C2D9F2"/>
                <w:right w:val="single" w:sz="6" w:space="14" w:color="C2D9F2"/>
              </w:divBdr>
              <w:divsChild>
                <w:div w:id="1913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9480">
      <w:bodyDiv w:val="1"/>
      <w:marLeft w:val="0"/>
      <w:marRight w:val="0"/>
      <w:marTop w:val="0"/>
      <w:marBottom w:val="0"/>
      <w:divBdr>
        <w:top w:val="none" w:sz="0" w:space="0" w:color="auto"/>
        <w:left w:val="none" w:sz="0" w:space="0" w:color="auto"/>
        <w:bottom w:val="none" w:sz="0" w:space="0" w:color="auto"/>
        <w:right w:val="none" w:sz="0" w:space="0" w:color="auto"/>
      </w:divBdr>
      <w:divsChild>
        <w:div w:id="2143110152">
          <w:marLeft w:val="0"/>
          <w:marRight w:val="0"/>
          <w:marTop w:val="0"/>
          <w:marBottom w:val="0"/>
          <w:divBdr>
            <w:top w:val="none" w:sz="0" w:space="0" w:color="auto"/>
            <w:left w:val="none" w:sz="0" w:space="0" w:color="auto"/>
            <w:bottom w:val="none" w:sz="0" w:space="0" w:color="auto"/>
            <w:right w:val="none" w:sz="0" w:space="0" w:color="auto"/>
          </w:divBdr>
        </w:div>
        <w:div w:id="320040361">
          <w:marLeft w:val="0"/>
          <w:marRight w:val="0"/>
          <w:marTop w:val="0"/>
          <w:marBottom w:val="0"/>
          <w:divBdr>
            <w:top w:val="none" w:sz="0" w:space="0" w:color="auto"/>
            <w:left w:val="none" w:sz="0" w:space="0" w:color="auto"/>
            <w:bottom w:val="none" w:sz="0" w:space="0" w:color="auto"/>
            <w:right w:val="none" w:sz="0" w:space="0" w:color="auto"/>
          </w:divBdr>
          <w:divsChild>
            <w:div w:id="1790321253">
              <w:marLeft w:val="0"/>
              <w:marRight w:val="0"/>
              <w:marTop w:val="0"/>
              <w:marBottom w:val="0"/>
              <w:divBdr>
                <w:top w:val="none" w:sz="0" w:space="0" w:color="auto"/>
                <w:left w:val="none" w:sz="0" w:space="0" w:color="auto"/>
                <w:bottom w:val="none" w:sz="0" w:space="0" w:color="auto"/>
                <w:right w:val="none" w:sz="0" w:space="0" w:color="auto"/>
              </w:divBdr>
              <w:divsChild>
                <w:div w:id="18025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7447">
      <w:bodyDiv w:val="1"/>
      <w:marLeft w:val="0"/>
      <w:marRight w:val="0"/>
      <w:marTop w:val="0"/>
      <w:marBottom w:val="0"/>
      <w:divBdr>
        <w:top w:val="none" w:sz="0" w:space="0" w:color="auto"/>
        <w:left w:val="none" w:sz="0" w:space="0" w:color="auto"/>
        <w:bottom w:val="none" w:sz="0" w:space="0" w:color="auto"/>
        <w:right w:val="none" w:sz="0" w:space="0" w:color="auto"/>
      </w:divBdr>
      <w:divsChild>
        <w:div w:id="522209666">
          <w:marLeft w:val="0"/>
          <w:marRight w:val="0"/>
          <w:marTop w:val="0"/>
          <w:marBottom w:val="0"/>
          <w:divBdr>
            <w:top w:val="none" w:sz="0" w:space="0" w:color="auto"/>
            <w:left w:val="none" w:sz="0" w:space="0" w:color="auto"/>
            <w:bottom w:val="none" w:sz="0" w:space="0" w:color="auto"/>
            <w:right w:val="none" w:sz="0" w:space="0" w:color="auto"/>
          </w:divBdr>
          <w:divsChild>
            <w:div w:id="279995657">
              <w:marLeft w:val="0"/>
              <w:marRight w:val="0"/>
              <w:marTop w:val="0"/>
              <w:marBottom w:val="0"/>
              <w:divBdr>
                <w:top w:val="single" w:sz="18" w:space="6" w:color="CC1E1E"/>
                <w:left w:val="single" w:sz="6" w:space="11" w:color="CBCBCB"/>
                <w:bottom w:val="single" w:sz="6" w:space="8" w:color="CBCBCB"/>
                <w:right w:val="single" w:sz="6" w:space="11" w:color="CBCBCB"/>
              </w:divBdr>
              <w:divsChild>
                <w:div w:id="486629276">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18830205">
      <w:bodyDiv w:val="1"/>
      <w:marLeft w:val="0"/>
      <w:marRight w:val="0"/>
      <w:marTop w:val="0"/>
      <w:marBottom w:val="0"/>
      <w:divBdr>
        <w:top w:val="none" w:sz="0" w:space="0" w:color="auto"/>
        <w:left w:val="none" w:sz="0" w:space="0" w:color="auto"/>
        <w:bottom w:val="none" w:sz="0" w:space="0" w:color="auto"/>
        <w:right w:val="none" w:sz="0" w:space="0" w:color="auto"/>
      </w:divBdr>
      <w:divsChild>
        <w:div w:id="2099715905">
          <w:marLeft w:val="0"/>
          <w:marRight w:val="0"/>
          <w:marTop w:val="0"/>
          <w:marBottom w:val="0"/>
          <w:divBdr>
            <w:top w:val="none" w:sz="0" w:space="0" w:color="auto"/>
            <w:left w:val="none" w:sz="0" w:space="0" w:color="auto"/>
            <w:bottom w:val="none" w:sz="0" w:space="0" w:color="auto"/>
            <w:right w:val="none" w:sz="0" w:space="0" w:color="auto"/>
          </w:divBdr>
          <w:divsChild>
            <w:div w:id="14682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70533">
      <w:bodyDiv w:val="1"/>
      <w:marLeft w:val="0"/>
      <w:marRight w:val="0"/>
      <w:marTop w:val="0"/>
      <w:marBottom w:val="0"/>
      <w:divBdr>
        <w:top w:val="none" w:sz="0" w:space="0" w:color="auto"/>
        <w:left w:val="none" w:sz="0" w:space="0" w:color="auto"/>
        <w:bottom w:val="none" w:sz="0" w:space="0" w:color="auto"/>
        <w:right w:val="none" w:sz="0" w:space="0" w:color="auto"/>
      </w:divBdr>
      <w:divsChild>
        <w:div w:id="1800756020">
          <w:marLeft w:val="0"/>
          <w:marRight w:val="0"/>
          <w:marTop w:val="75"/>
          <w:marBottom w:val="75"/>
          <w:divBdr>
            <w:top w:val="none" w:sz="0" w:space="0" w:color="auto"/>
            <w:left w:val="none" w:sz="0" w:space="0" w:color="auto"/>
            <w:bottom w:val="none" w:sz="0" w:space="0" w:color="auto"/>
            <w:right w:val="none" w:sz="0" w:space="0" w:color="auto"/>
          </w:divBdr>
          <w:divsChild>
            <w:div w:id="1127090436">
              <w:marLeft w:val="0"/>
              <w:marRight w:val="0"/>
              <w:marTop w:val="0"/>
              <w:marBottom w:val="0"/>
              <w:divBdr>
                <w:top w:val="single" w:sz="6" w:space="0" w:color="BEBEBE"/>
                <w:left w:val="single" w:sz="6" w:space="0" w:color="BEBEBE"/>
                <w:bottom w:val="single" w:sz="6" w:space="0" w:color="BEBEBE"/>
                <w:right w:val="single" w:sz="6" w:space="0" w:color="BEBEBE"/>
              </w:divBdr>
              <w:divsChild>
                <w:div w:id="1638995931">
                  <w:marLeft w:val="0"/>
                  <w:marRight w:val="0"/>
                  <w:marTop w:val="0"/>
                  <w:marBottom w:val="0"/>
                  <w:divBdr>
                    <w:top w:val="none" w:sz="0" w:space="0" w:color="auto"/>
                    <w:left w:val="none" w:sz="0" w:space="0" w:color="auto"/>
                    <w:bottom w:val="none" w:sz="0" w:space="0" w:color="auto"/>
                    <w:right w:val="none" w:sz="0" w:space="0" w:color="auto"/>
                  </w:divBdr>
                  <w:divsChild>
                    <w:div w:id="1404181345">
                      <w:marLeft w:val="0"/>
                      <w:marRight w:val="0"/>
                      <w:marTop w:val="0"/>
                      <w:marBottom w:val="0"/>
                      <w:divBdr>
                        <w:top w:val="none" w:sz="0" w:space="0" w:color="auto"/>
                        <w:left w:val="none" w:sz="0" w:space="0" w:color="auto"/>
                        <w:bottom w:val="none" w:sz="0" w:space="0" w:color="auto"/>
                        <w:right w:val="none" w:sz="0" w:space="0" w:color="auto"/>
                      </w:divBdr>
                      <w:divsChild>
                        <w:div w:id="6736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263564">
      <w:bodyDiv w:val="1"/>
      <w:marLeft w:val="0"/>
      <w:marRight w:val="0"/>
      <w:marTop w:val="0"/>
      <w:marBottom w:val="0"/>
      <w:divBdr>
        <w:top w:val="none" w:sz="0" w:space="0" w:color="auto"/>
        <w:left w:val="none" w:sz="0" w:space="0" w:color="auto"/>
        <w:bottom w:val="none" w:sz="0" w:space="0" w:color="auto"/>
        <w:right w:val="none" w:sz="0" w:space="0" w:color="auto"/>
      </w:divBdr>
    </w:div>
    <w:div w:id="275063946">
      <w:bodyDiv w:val="1"/>
      <w:marLeft w:val="0"/>
      <w:marRight w:val="0"/>
      <w:marTop w:val="0"/>
      <w:marBottom w:val="0"/>
      <w:divBdr>
        <w:top w:val="none" w:sz="0" w:space="0" w:color="auto"/>
        <w:left w:val="none" w:sz="0" w:space="0" w:color="auto"/>
        <w:bottom w:val="none" w:sz="0" w:space="0" w:color="auto"/>
        <w:right w:val="none" w:sz="0" w:space="0" w:color="auto"/>
      </w:divBdr>
      <w:divsChild>
        <w:div w:id="1283807198">
          <w:marLeft w:val="0"/>
          <w:marRight w:val="0"/>
          <w:marTop w:val="0"/>
          <w:marBottom w:val="0"/>
          <w:divBdr>
            <w:top w:val="none" w:sz="0" w:space="0" w:color="auto"/>
            <w:left w:val="none" w:sz="0" w:space="0" w:color="auto"/>
            <w:bottom w:val="none" w:sz="0" w:space="0" w:color="auto"/>
            <w:right w:val="none" w:sz="0" w:space="0" w:color="auto"/>
          </w:divBdr>
          <w:divsChild>
            <w:div w:id="1862354614">
              <w:marLeft w:val="0"/>
              <w:marRight w:val="0"/>
              <w:marTop w:val="0"/>
              <w:marBottom w:val="0"/>
              <w:divBdr>
                <w:top w:val="none" w:sz="0" w:space="0" w:color="auto"/>
                <w:left w:val="none" w:sz="0" w:space="0" w:color="auto"/>
                <w:bottom w:val="none" w:sz="0" w:space="0" w:color="auto"/>
                <w:right w:val="none" w:sz="0" w:space="0" w:color="auto"/>
              </w:divBdr>
              <w:divsChild>
                <w:div w:id="1519810611">
                  <w:marLeft w:val="0"/>
                  <w:marRight w:val="0"/>
                  <w:marTop w:val="0"/>
                  <w:marBottom w:val="0"/>
                  <w:divBdr>
                    <w:top w:val="none" w:sz="0" w:space="0" w:color="auto"/>
                    <w:left w:val="none" w:sz="0" w:space="0" w:color="auto"/>
                    <w:bottom w:val="none" w:sz="0" w:space="0" w:color="auto"/>
                    <w:right w:val="none" w:sz="0" w:space="0" w:color="auto"/>
                  </w:divBdr>
                  <w:divsChild>
                    <w:div w:id="1117024987">
                      <w:marLeft w:val="0"/>
                      <w:marRight w:val="0"/>
                      <w:marTop w:val="0"/>
                      <w:marBottom w:val="0"/>
                      <w:divBdr>
                        <w:top w:val="none" w:sz="0" w:space="0" w:color="auto"/>
                        <w:left w:val="none" w:sz="0" w:space="0" w:color="auto"/>
                        <w:bottom w:val="none" w:sz="0" w:space="0" w:color="auto"/>
                        <w:right w:val="none" w:sz="0" w:space="0" w:color="auto"/>
                      </w:divBdr>
                      <w:divsChild>
                        <w:div w:id="1967199422">
                          <w:marLeft w:val="0"/>
                          <w:marRight w:val="0"/>
                          <w:marTop w:val="0"/>
                          <w:marBottom w:val="0"/>
                          <w:divBdr>
                            <w:top w:val="none" w:sz="0" w:space="0" w:color="auto"/>
                            <w:left w:val="none" w:sz="0" w:space="0" w:color="auto"/>
                            <w:bottom w:val="none" w:sz="0" w:space="0" w:color="auto"/>
                            <w:right w:val="none" w:sz="0" w:space="0" w:color="auto"/>
                          </w:divBdr>
                          <w:divsChild>
                            <w:div w:id="82457763">
                              <w:marLeft w:val="0"/>
                              <w:marRight w:val="0"/>
                              <w:marTop w:val="0"/>
                              <w:marBottom w:val="0"/>
                              <w:divBdr>
                                <w:top w:val="none" w:sz="0" w:space="0" w:color="auto"/>
                                <w:left w:val="none" w:sz="0" w:space="0" w:color="auto"/>
                                <w:bottom w:val="none" w:sz="0" w:space="0" w:color="auto"/>
                                <w:right w:val="none" w:sz="0" w:space="0" w:color="auto"/>
                              </w:divBdr>
                              <w:divsChild>
                                <w:div w:id="34872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078274">
      <w:bodyDiv w:val="1"/>
      <w:marLeft w:val="0"/>
      <w:marRight w:val="0"/>
      <w:marTop w:val="0"/>
      <w:marBottom w:val="0"/>
      <w:divBdr>
        <w:top w:val="none" w:sz="0" w:space="0" w:color="auto"/>
        <w:left w:val="none" w:sz="0" w:space="0" w:color="auto"/>
        <w:bottom w:val="none" w:sz="0" w:space="0" w:color="auto"/>
        <w:right w:val="none" w:sz="0" w:space="0" w:color="auto"/>
      </w:divBdr>
      <w:divsChild>
        <w:div w:id="17048432">
          <w:marLeft w:val="0"/>
          <w:marRight w:val="0"/>
          <w:marTop w:val="0"/>
          <w:marBottom w:val="0"/>
          <w:divBdr>
            <w:top w:val="none" w:sz="0" w:space="0" w:color="auto"/>
            <w:left w:val="none" w:sz="0" w:space="0" w:color="auto"/>
            <w:bottom w:val="none" w:sz="0" w:space="0" w:color="auto"/>
            <w:right w:val="none" w:sz="0" w:space="0" w:color="auto"/>
          </w:divBdr>
          <w:divsChild>
            <w:div w:id="1904028305">
              <w:marLeft w:val="0"/>
              <w:marRight w:val="0"/>
              <w:marTop w:val="0"/>
              <w:marBottom w:val="0"/>
              <w:divBdr>
                <w:top w:val="none" w:sz="0" w:space="0" w:color="auto"/>
                <w:left w:val="single" w:sz="6" w:space="14" w:color="C2D9F2"/>
                <w:bottom w:val="single" w:sz="6" w:space="8" w:color="C2D9F2"/>
                <w:right w:val="single" w:sz="6" w:space="14" w:color="C2D9F2"/>
              </w:divBdr>
              <w:divsChild>
                <w:div w:id="204690231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11836157">
      <w:bodyDiv w:val="1"/>
      <w:marLeft w:val="0"/>
      <w:marRight w:val="0"/>
      <w:marTop w:val="0"/>
      <w:marBottom w:val="0"/>
      <w:divBdr>
        <w:top w:val="none" w:sz="0" w:space="0" w:color="auto"/>
        <w:left w:val="none" w:sz="0" w:space="0" w:color="auto"/>
        <w:bottom w:val="none" w:sz="0" w:space="0" w:color="auto"/>
        <w:right w:val="none" w:sz="0" w:space="0" w:color="auto"/>
      </w:divBdr>
      <w:divsChild>
        <w:div w:id="447823947">
          <w:marLeft w:val="0"/>
          <w:marRight w:val="0"/>
          <w:marTop w:val="0"/>
          <w:marBottom w:val="0"/>
          <w:divBdr>
            <w:top w:val="none" w:sz="0" w:space="0" w:color="auto"/>
            <w:left w:val="none" w:sz="0" w:space="0" w:color="auto"/>
            <w:bottom w:val="none" w:sz="0" w:space="0" w:color="auto"/>
            <w:right w:val="none" w:sz="0" w:space="0" w:color="auto"/>
          </w:divBdr>
          <w:divsChild>
            <w:div w:id="2094693832">
              <w:marLeft w:val="0"/>
              <w:marRight w:val="0"/>
              <w:marTop w:val="0"/>
              <w:marBottom w:val="0"/>
              <w:divBdr>
                <w:top w:val="none" w:sz="0" w:space="0" w:color="auto"/>
                <w:left w:val="none" w:sz="0" w:space="0" w:color="auto"/>
                <w:bottom w:val="none" w:sz="0" w:space="0" w:color="auto"/>
                <w:right w:val="none" w:sz="0" w:space="0" w:color="auto"/>
              </w:divBdr>
              <w:divsChild>
                <w:div w:id="2099327703">
                  <w:marLeft w:val="0"/>
                  <w:marRight w:val="0"/>
                  <w:marTop w:val="0"/>
                  <w:marBottom w:val="0"/>
                  <w:divBdr>
                    <w:top w:val="none" w:sz="0" w:space="0" w:color="auto"/>
                    <w:left w:val="none" w:sz="0" w:space="0" w:color="auto"/>
                    <w:bottom w:val="none" w:sz="0" w:space="0" w:color="auto"/>
                    <w:right w:val="none" w:sz="0" w:space="0" w:color="auto"/>
                  </w:divBdr>
                  <w:divsChild>
                    <w:div w:id="1697387825">
                      <w:marLeft w:val="0"/>
                      <w:marRight w:val="0"/>
                      <w:marTop w:val="0"/>
                      <w:marBottom w:val="0"/>
                      <w:divBdr>
                        <w:top w:val="single" w:sz="6" w:space="15" w:color="D2D2D2"/>
                        <w:left w:val="single" w:sz="6" w:space="15" w:color="D2D2D2"/>
                        <w:bottom w:val="single" w:sz="6" w:space="15" w:color="D2D2D2"/>
                        <w:right w:val="single" w:sz="6" w:space="15" w:color="D2D2D2"/>
                      </w:divBdr>
                      <w:divsChild>
                        <w:div w:id="208332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64118">
      <w:bodyDiv w:val="1"/>
      <w:marLeft w:val="0"/>
      <w:marRight w:val="0"/>
      <w:marTop w:val="0"/>
      <w:marBottom w:val="0"/>
      <w:divBdr>
        <w:top w:val="none" w:sz="0" w:space="0" w:color="auto"/>
        <w:left w:val="none" w:sz="0" w:space="0" w:color="auto"/>
        <w:bottom w:val="none" w:sz="0" w:space="0" w:color="auto"/>
        <w:right w:val="none" w:sz="0" w:space="0" w:color="auto"/>
      </w:divBdr>
      <w:divsChild>
        <w:div w:id="259879998">
          <w:marLeft w:val="0"/>
          <w:marRight w:val="0"/>
          <w:marTop w:val="0"/>
          <w:marBottom w:val="0"/>
          <w:divBdr>
            <w:top w:val="none" w:sz="0" w:space="0" w:color="auto"/>
            <w:left w:val="none" w:sz="0" w:space="0" w:color="auto"/>
            <w:bottom w:val="none" w:sz="0" w:space="0" w:color="auto"/>
            <w:right w:val="none" w:sz="0" w:space="0" w:color="auto"/>
          </w:divBdr>
          <w:divsChild>
            <w:div w:id="772822346">
              <w:marLeft w:val="0"/>
              <w:marRight w:val="0"/>
              <w:marTop w:val="0"/>
              <w:marBottom w:val="0"/>
              <w:divBdr>
                <w:top w:val="none" w:sz="0" w:space="0" w:color="auto"/>
                <w:left w:val="single" w:sz="6" w:space="14" w:color="C2D9F2"/>
                <w:bottom w:val="single" w:sz="6" w:space="8" w:color="C2D9F2"/>
                <w:right w:val="single" w:sz="6" w:space="14" w:color="C2D9F2"/>
              </w:divBdr>
              <w:divsChild>
                <w:div w:id="7073400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37273240">
      <w:marLeft w:val="0"/>
      <w:marRight w:val="0"/>
      <w:marTop w:val="0"/>
      <w:marBottom w:val="0"/>
      <w:divBdr>
        <w:top w:val="none" w:sz="0" w:space="0" w:color="auto"/>
        <w:left w:val="none" w:sz="0" w:space="0" w:color="auto"/>
        <w:bottom w:val="none" w:sz="0" w:space="0" w:color="auto"/>
        <w:right w:val="none" w:sz="0" w:space="0" w:color="auto"/>
      </w:divBdr>
      <w:divsChild>
        <w:div w:id="316081750">
          <w:marLeft w:val="0"/>
          <w:marRight w:val="0"/>
          <w:marTop w:val="0"/>
          <w:marBottom w:val="0"/>
          <w:divBdr>
            <w:top w:val="none" w:sz="0" w:space="0" w:color="auto"/>
            <w:left w:val="none" w:sz="0" w:space="0" w:color="auto"/>
            <w:bottom w:val="none" w:sz="0" w:space="0" w:color="auto"/>
            <w:right w:val="none" w:sz="0" w:space="0" w:color="auto"/>
          </w:divBdr>
        </w:div>
      </w:divsChild>
    </w:div>
    <w:div w:id="356736400">
      <w:bodyDiv w:val="1"/>
      <w:marLeft w:val="0"/>
      <w:marRight w:val="0"/>
      <w:marTop w:val="0"/>
      <w:marBottom w:val="0"/>
      <w:divBdr>
        <w:top w:val="none" w:sz="0" w:space="0" w:color="auto"/>
        <w:left w:val="none" w:sz="0" w:space="0" w:color="auto"/>
        <w:bottom w:val="none" w:sz="0" w:space="0" w:color="auto"/>
        <w:right w:val="none" w:sz="0" w:space="0" w:color="auto"/>
      </w:divBdr>
      <w:divsChild>
        <w:div w:id="552230392">
          <w:marLeft w:val="0"/>
          <w:marRight w:val="0"/>
          <w:marTop w:val="0"/>
          <w:marBottom w:val="0"/>
          <w:divBdr>
            <w:top w:val="none" w:sz="0" w:space="0" w:color="auto"/>
            <w:left w:val="none" w:sz="0" w:space="0" w:color="auto"/>
            <w:bottom w:val="none" w:sz="0" w:space="0" w:color="auto"/>
            <w:right w:val="none" w:sz="0" w:space="0" w:color="auto"/>
          </w:divBdr>
          <w:divsChild>
            <w:div w:id="1126461866">
              <w:marLeft w:val="0"/>
              <w:marRight w:val="0"/>
              <w:marTop w:val="0"/>
              <w:marBottom w:val="0"/>
              <w:divBdr>
                <w:top w:val="none" w:sz="0" w:space="0" w:color="auto"/>
                <w:left w:val="single" w:sz="6" w:space="14" w:color="C2D9F2"/>
                <w:bottom w:val="single" w:sz="6" w:space="8" w:color="C2D9F2"/>
                <w:right w:val="single" w:sz="6" w:space="14" w:color="C2D9F2"/>
              </w:divBdr>
              <w:divsChild>
                <w:div w:id="16969307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60981089">
      <w:bodyDiv w:val="1"/>
      <w:marLeft w:val="0"/>
      <w:marRight w:val="0"/>
      <w:marTop w:val="0"/>
      <w:marBottom w:val="0"/>
      <w:divBdr>
        <w:top w:val="none" w:sz="0" w:space="0" w:color="auto"/>
        <w:left w:val="none" w:sz="0" w:space="0" w:color="auto"/>
        <w:bottom w:val="none" w:sz="0" w:space="0" w:color="auto"/>
        <w:right w:val="none" w:sz="0" w:space="0" w:color="auto"/>
      </w:divBdr>
    </w:div>
    <w:div w:id="389116860">
      <w:bodyDiv w:val="1"/>
      <w:marLeft w:val="0"/>
      <w:marRight w:val="0"/>
      <w:marTop w:val="0"/>
      <w:marBottom w:val="0"/>
      <w:divBdr>
        <w:top w:val="none" w:sz="0" w:space="0" w:color="auto"/>
        <w:left w:val="none" w:sz="0" w:space="0" w:color="auto"/>
        <w:bottom w:val="none" w:sz="0" w:space="0" w:color="auto"/>
        <w:right w:val="none" w:sz="0" w:space="0" w:color="auto"/>
      </w:divBdr>
      <w:divsChild>
        <w:div w:id="1830705482">
          <w:marLeft w:val="0"/>
          <w:marRight w:val="0"/>
          <w:marTop w:val="0"/>
          <w:marBottom w:val="120"/>
          <w:divBdr>
            <w:top w:val="none" w:sz="0" w:space="0" w:color="auto"/>
            <w:left w:val="none" w:sz="0" w:space="0" w:color="auto"/>
            <w:bottom w:val="none" w:sz="0" w:space="0" w:color="auto"/>
            <w:right w:val="none" w:sz="0" w:space="0" w:color="auto"/>
          </w:divBdr>
          <w:divsChild>
            <w:div w:id="1726249281">
              <w:marLeft w:val="0"/>
              <w:marRight w:val="0"/>
              <w:marTop w:val="0"/>
              <w:marBottom w:val="0"/>
              <w:divBdr>
                <w:top w:val="single" w:sz="6" w:space="0" w:color="DCDCDC"/>
                <w:left w:val="single" w:sz="6" w:space="0" w:color="DCDCDC"/>
                <w:bottom w:val="single" w:sz="6" w:space="0" w:color="DCDCDC"/>
                <w:right w:val="single" w:sz="6" w:space="0" w:color="DCDCDC"/>
              </w:divBdr>
              <w:divsChild>
                <w:div w:id="1853450046">
                  <w:marLeft w:val="0"/>
                  <w:marRight w:val="0"/>
                  <w:marTop w:val="0"/>
                  <w:marBottom w:val="0"/>
                  <w:divBdr>
                    <w:top w:val="none" w:sz="0" w:space="0" w:color="auto"/>
                    <w:left w:val="none" w:sz="0" w:space="0" w:color="auto"/>
                    <w:bottom w:val="none" w:sz="0" w:space="0" w:color="auto"/>
                    <w:right w:val="none" w:sz="0" w:space="0" w:color="auto"/>
                  </w:divBdr>
                  <w:divsChild>
                    <w:div w:id="79614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734453">
      <w:bodyDiv w:val="1"/>
      <w:marLeft w:val="0"/>
      <w:marRight w:val="0"/>
      <w:marTop w:val="0"/>
      <w:marBottom w:val="0"/>
      <w:divBdr>
        <w:top w:val="none" w:sz="0" w:space="0" w:color="auto"/>
        <w:left w:val="none" w:sz="0" w:space="0" w:color="auto"/>
        <w:bottom w:val="none" w:sz="0" w:space="0" w:color="auto"/>
        <w:right w:val="none" w:sz="0" w:space="0" w:color="auto"/>
      </w:divBdr>
    </w:div>
    <w:div w:id="440493265">
      <w:bodyDiv w:val="1"/>
      <w:marLeft w:val="0"/>
      <w:marRight w:val="0"/>
      <w:marTop w:val="0"/>
      <w:marBottom w:val="0"/>
      <w:divBdr>
        <w:top w:val="none" w:sz="0" w:space="0" w:color="auto"/>
        <w:left w:val="none" w:sz="0" w:space="0" w:color="auto"/>
        <w:bottom w:val="none" w:sz="0" w:space="0" w:color="auto"/>
        <w:right w:val="none" w:sz="0" w:space="0" w:color="auto"/>
      </w:divBdr>
      <w:divsChild>
        <w:div w:id="903446504">
          <w:marLeft w:val="0"/>
          <w:marRight w:val="0"/>
          <w:marTop w:val="0"/>
          <w:marBottom w:val="0"/>
          <w:divBdr>
            <w:top w:val="none" w:sz="0" w:space="0" w:color="auto"/>
            <w:left w:val="none" w:sz="0" w:space="0" w:color="auto"/>
            <w:bottom w:val="none" w:sz="0" w:space="0" w:color="auto"/>
            <w:right w:val="none" w:sz="0" w:space="0" w:color="auto"/>
          </w:divBdr>
          <w:divsChild>
            <w:div w:id="281771295">
              <w:marLeft w:val="0"/>
              <w:marRight w:val="0"/>
              <w:marTop w:val="0"/>
              <w:marBottom w:val="0"/>
              <w:divBdr>
                <w:top w:val="none" w:sz="0" w:space="0" w:color="auto"/>
                <w:left w:val="single" w:sz="6" w:space="14" w:color="C2D9F2"/>
                <w:bottom w:val="single" w:sz="6" w:space="8" w:color="C2D9F2"/>
                <w:right w:val="single" w:sz="6" w:space="14" w:color="C2D9F2"/>
              </w:divBdr>
              <w:divsChild>
                <w:div w:id="11499834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42653675">
      <w:bodyDiv w:val="1"/>
      <w:marLeft w:val="0"/>
      <w:marRight w:val="0"/>
      <w:marTop w:val="0"/>
      <w:marBottom w:val="0"/>
      <w:divBdr>
        <w:top w:val="none" w:sz="0" w:space="0" w:color="auto"/>
        <w:left w:val="none" w:sz="0" w:space="0" w:color="auto"/>
        <w:bottom w:val="none" w:sz="0" w:space="0" w:color="auto"/>
        <w:right w:val="none" w:sz="0" w:space="0" w:color="auto"/>
      </w:divBdr>
      <w:divsChild>
        <w:div w:id="380057881">
          <w:marLeft w:val="0"/>
          <w:marRight w:val="0"/>
          <w:marTop w:val="0"/>
          <w:marBottom w:val="0"/>
          <w:divBdr>
            <w:top w:val="none" w:sz="0" w:space="0" w:color="auto"/>
            <w:left w:val="none" w:sz="0" w:space="0" w:color="auto"/>
            <w:bottom w:val="none" w:sz="0" w:space="0" w:color="auto"/>
            <w:right w:val="none" w:sz="0" w:space="0" w:color="auto"/>
          </w:divBdr>
          <w:divsChild>
            <w:div w:id="12379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5884">
      <w:bodyDiv w:val="1"/>
      <w:marLeft w:val="0"/>
      <w:marRight w:val="0"/>
      <w:marTop w:val="0"/>
      <w:marBottom w:val="0"/>
      <w:divBdr>
        <w:top w:val="none" w:sz="0" w:space="0" w:color="auto"/>
        <w:left w:val="none" w:sz="0" w:space="0" w:color="auto"/>
        <w:bottom w:val="none" w:sz="0" w:space="0" w:color="auto"/>
        <w:right w:val="none" w:sz="0" w:space="0" w:color="auto"/>
      </w:divBdr>
    </w:div>
    <w:div w:id="493640892">
      <w:bodyDiv w:val="1"/>
      <w:marLeft w:val="0"/>
      <w:marRight w:val="0"/>
      <w:marTop w:val="0"/>
      <w:marBottom w:val="0"/>
      <w:divBdr>
        <w:top w:val="none" w:sz="0" w:space="0" w:color="auto"/>
        <w:left w:val="none" w:sz="0" w:space="0" w:color="auto"/>
        <w:bottom w:val="none" w:sz="0" w:space="0" w:color="auto"/>
        <w:right w:val="none" w:sz="0" w:space="0" w:color="auto"/>
      </w:divBdr>
      <w:divsChild>
        <w:div w:id="1165244467">
          <w:marLeft w:val="0"/>
          <w:marRight w:val="0"/>
          <w:marTop w:val="75"/>
          <w:marBottom w:val="75"/>
          <w:divBdr>
            <w:top w:val="none" w:sz="0" w:space="0" w:color="auto"/>
            <w:left w:val="none" w:sz="0" w:space="0" w:color="auto"/>
            <w:bottom w:val="none" w:sz="0" w:space="0" w:color="auto"/>
            <w:right w:val="none" w:sz="0" w:space="0" w:color="auto"/>
          </w:divBdr>
          <w:divsChild>
            <w:div w:id="645858940">
              <w:marLeft w:val="0"/>
              <w:marRight w:val="0"/>
              <w:marTop w:val="0"/>
              <w:marBottom w:val="0"/>
              <w:divBdr>
                <w:top w:val="single" w:sz="6" w:space="0" w:color="BEBEBE"/>
                <w:left w:val="single" w:sz="6" w:space="0" w:color="BEBEBE"/>
                <w:bottom w:val="single" w:sz="6" w:space="0" w:color="BEBEBE"/>
                <w:right w:val="single" w:sz="6" w:space="0" w:color="BEBEBE"/>
              </w:divBdr>
              <w:divsChild>
                <w:div w:id="1086924006">
                  <w:marLeft w:val="0"/>
                  <w:marRight w:val="0"/>
                  <w:marTop w:val="0"/>
                  <w:marBottom w:val="0"/>
                  <w:divBdr>
                    <w:top w:val="none" w:sz="0" w:space="0" w:color="auto"/>
                    <w:left w:val="none" w:sz="0" w:space="0" w:color="auto"/>
                    <w:bottom w:val="none" w:sz="0" w:space="0" w:color="auto"/>
                    <w:right w:val="none" w:sz="0" w:space="0" w:color="auto"/>
                  </w:divBdr>
                  <w:divsChild>
                    <w:div w:id="93526169">
                      <w:marLeft w:val="0"/>
                      <w:marRight w:val="0"/>
                      <w:marTop w:val="0"/>
                      <w:marBottom w:val="0"/>
                      <w:divBdr>
                        <w:top w:val="none" w:sz="0" w:space="0" w:color="auto"/>
                        <w:left w:val="none" w:sz="0" w:space="0" w:color="auto"/>
                        <w:bottom w:val="none" w:sz="0" w:space="0" w:color="auto"/>
                        <w:right w:val="none" w:sz="0" w:space="0" w:color="auto"/>
                      </w:divBdr>
                      <w:divsChild>
                        <w:div w:id="951745131">
                          <w:marLeft w:val="0"/>
                          <w:marRight w:val="0"/>
                          <w:marTop w:val="0"/>
                          <w:marBottom w:val="0"/>
                          <w:divBdr>
                            <w:top w:val="none" w:sz="0" w:space="0" w:color="auto"/>
                            <w:left w:val="none" w:sz="0" w:space="0" w:color="auto"/>
                            <w:bottom w:val="single" w:sz="18" w:space="0" w:color="CCCCCC"/>
                            <w:right w:val="none" w:sz="0" w:space="0" w:color="auto"/>
                          </w:divBdr>
                          <w:divsChild>
                            <w:div w:id="859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907998">
      <w:bodyDiv w:val="1"/>
      <w:marLeft w:val="0"/>
      <w:marRight w:val="0"/>
      <w:marTop w:val="0"/>
      <w:marBottom w:val="0"/>
      <w:divBdr>
        <w:top w:val="none" w:sz="0" w:space="0" w:color="auto"/>
        <w:left w:val="none" w:sz="0" w:space="0" w:color="auto"/>
        <w:bottom w:val="none" w:sz="0" w:space="0" w:color="auto"/>
        <w:right w:val="none" w:sz="0" w:space="0" w:color="auto"/>
      </w:divBdr>
      <w:divsChild>
        <w:div w:id="1916164493">
          <w:marLeft w:val="0"/>
          <w:marRight w:val="0"/>
          <w:marTop w:val="0"/>
          <w:marBottom w:val="0"/>
          <w:divBdr>
            <w:top w:val="none" w:sz="0" w:space="0" w:color="auto"/>
            <w:left w:val="none" w:sz="0" w:space="0" w:color="auto"/>
            <w:bottom w:val="none" w:sz="0" w:space="0" w:color="auto"/>
            <w:right w:val="none" w:sz="0" w:space="0" w:color="auto"/>
          </w:divBdr>
          <w:divsChild>
            <w:div w:id="540672126">
              <w:marLeft w:val="0"/>
              <w:marRight w:val="0"/>
              <w:marTop w:val="0"/>
              <w:marBottom w:val="0"/>
              <w:divBdr>
                <w:top w:val="single" w:sz="24" w:space="0" w:color="000000"/>
                <w:left w:val="none" w:sz="0" w:space="0" w:color="auto"/>
                <w:bottom w:val="none" w:sz="0" w:space="0" w:color="auto"/>
                <w:right w:val="none" w:sz="0" w:space="0" w:color="auto"/>
              </w:divBdr>
              <w:divsChild>
                <w:div w:id="20519064">
                  <w:marLeft w:val="0"/>
                  <w:marRight w:val="0"/>
                  <w:marTop w:val="0"/>
                  <w:marBottom w:val="0"/>
                  <w:divBdr>
                    <w:top w:val="none" w:sz="0" w:space="0" w:color="auto"/>
                    <w:left w:val="none" w:sz="0" w:space="0" w:color="auto"/>
                    <w:bottom w:val="none" w:sz="0" w:space="0" w:color="auto"/>
                    <w:right w:val="none" w:sz="0" w:space="0" w:color="auto"/>
                  </w:divBdr>
                  <w:divsChild>
                    <w:div w:id="965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661638">
      <w:bodyDiv w:val="1"/>
      <w:marLeft w:val="0"/>
      <w:marRight w:val="0"/>
      <w:marTop w:val="0"/>
      <w:marBottom w:val="0"/>
      <w:divBdr>
        <w:top w:val="none" w:sz="0" w:space="0" w:color="auto"/>
        <w:left w:val="none" w:sz="0" w:space="0" w:color="auto"/>
        <w:bottom w:val="none" w:sz="0" w:space="0" w:color="auto"/>
        <w:right w:val="none" w:sz="0" w:space="0" w:color="auto"/>
      </w:divBdr>
      <w:divsChild>
        <w:div w:id="457647821">
          <w:marLeft w:val="0"/>
          <w:marRight w:val="0"/>
          <w:marTop w:val="0"/>
          <w:marBottom w:val="0"/>
          <w:divBdr>
            <w:top w:val="none" w:sz="0" w:space="0" w:color="auto"/>
            <w:left w:val="none" w:sz="0" w:space="0" w:color="auto"/>
            <w:bottom w:val="none" w:sz="0" w:space="0" w:color="auto"/>
            <w:right w:val="none" w:sz="0" w:space="0" w:color="auto"/>
          </w:divBdr>
          <w:divsChild>
            <w:div w:id="11825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2729">
      <w:bodyDiv w:val="1"/>
      <w:marLeft w:val="0"/>
      <w:marRight w:val="0"/>
      <w:marTop w:val="0"/>
      <w:marBottom w:val="0"/>
      <w:divBdr>
        <w:top w:val="none" w:sz="0" w:space="0" w:color="auto"/>
        <w:left w:val="none" w:sz="0" w:space="0" w:color="auto"/>
        <w:bottom w:val="none" w:sz="0" w:space="0" w:color="auto"/>
        <w:right w:val="none" w:sz="0" w:space="0" w:color="auto"/>
      </w:divBdr>
      <w:divsChild>
        <w:div w:id="674653599">
          <w:marLeft w:val="0"/>
          <w:marRight w:val="0"/>
          <w:marTop w:val="0"/>
          <w:marBottom w:val="0"/>
          <w:divBdr>
            <w:top w:val="none" w:sz="0" w:space="0" w:color="auto"/>
            <w:left w:val="none" w:sz="0" w:space="0" w:color="auto"/>
            <w:bottom w:val="none" w:sz="0" w:space="0" w:color="auto"/>
            <w:right w:val="none" w:sz="0" w:space="0" w:color="auto"/>
          </w:divBdr>
          <w:divsChild>
            <w:div w:id="161163108">
              <w:marLeft w:val="0"/>
              <w:marRight w:val="0"/>
              <w:marTop w:val="0"/>
              <w:marBottom w:val="0"/>
              <w:divBdr>
                <w:top w:val="none" w:sz="0" w:space="0" w:color="auto"/>
                <w:left w:val="none" w:sz="0" w:space="0" w:color="auto"/>
                <w:bottom w:val="none" w:sz="0" w:space="0" w:color="auto"/>
                <w:right w:val="none" w:sz="0" w:space="0" w:color="auto"/>
              </w:divBdr>
              <w:divsChild>
                <w:div w:id="1571621465">
                  <w:marLeft w:val="0"/>
                  <w:marRight w:val="0"/>
                  <w:marTop w:val="0"/>
                  <w:marBottom w:val="0"/>
                  <w:divBdr>
                    <w:top w:val="none" w:sz="0" w:space="0" w:color="auto"/>
                    <w:left w:val="none" w:sz="0" w:space="0" w:color="auto"/>
                    <w:bottom w:val="none" w:sz="0" w:space="0" w:color="auto"/>
                    <w:right w:val="none" w:sz="0" w:space="0" w:color="auto"/>
                  </w:divBdr>
                  <w:divsChild>
                    <w:div w:id="16698669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80148">
      <w:bodyDiv w:val="1"/>
      <w:marLeft w:val="0"/>
      <w:marRight w:val="0"/>
      <w:marTop w:val="0"/>
      <w:marBottom w:val="0"/>
      <w:divBdr>
        <w:top w:val="none" w:sz="0" w:space="0" w:color="auto"/>
        <w:left w:val="none" w:sz="0" w:space="0" w:color="auto"/>
        <w:bottom w:val="none" w:sz="0" w:space="0" w:color="auto"/>
        <w:right w:val="none" w:sz="0" w:space="0" w:color="auto"/>
      </w:divBdr>
      <w:divsChild>
        <w:div w:id="2068259336">
          <w:marLeft w:val="0"/>
          <w:marRight w:val="0"/>
          <w:marTop w:val="0"/>
          <w:marBottom w:val="0"/>
          <w:divBdr>
            <w:top w:val="none" w:sz="0" w:space="0" w:color="auto"/>
            <w:left w:val="none" w:sz="0" w:space="0" w:color="auto"/>
            <w:bottom w:val="none" w:sz="0" w:space="0" w:color="auto"/>
            <w:right w:val="none" w:sz="0" w:space="0" w:color="auto"/>
          </w:divBdr>
          <w:divsChild>
            <w:div w:id="2028099043">
              <w:marLeft w:val="0"/>
              <w:marRight w:val="0"/>
              <w:marTop w:val="0"/>
              <w:marBottom w:val="0"/>
              <w:divBdr>
                <w:top w:val="none" w:sz="0" w:space="0" w:color="auto"/>
                <w:left w:val="none" w:sz="0" w:space="0" w:color="auto"/>
                <w:bottom w:val="none" w:sz="0" w:space="0" w:color="auto"/>
                <w:right w:val="none" w:sz="0" w:space="0" w:color="auto"/>
              </w:divBdr>
              <w:divsChild>
                <w:div w:id="1692683072">
                  <w:marLeft w:val="0"/>
                  <w:marRight w:val="0"/>
                  <w:marTop w:val="0"/>
                  <w:marBottom w:val="0"/>
                  <w:divBdr>
                    <w:top w:val="none" w:sz="0" w:space="0" w:color="auto"/>
                    <w:left w:val="none" w:sz="0" w:space="0" w:color="auto"/>
                    <w:bottom w:val="none" w:sz="0" w:space="0" w:color="auto"/>
                    <w:right w:val="none" w:sz="0" w:space="0" w:color="auto"/>
                  </w:divBdr>
                  <w:divsChild>
                    <w:div w:id="1675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456870">
      <w:bodyDiv w:val="1"/>
      <w:marLeft w:val="0"/>
      <w:marRight w:val="0"/>
      <w:marTop w:val="0"/>
      <w:marBottom w:val="0"/>
      <w:divBdr>
        <w:top w:val="none" w:sz="0" w:space="0" w:color="auto"/>
        <w:left w:val="none" w:sz="0" w:space="0" w:color="auto"/>
        <w:bottom w:val="none" w:sz="0" w:space="0" w:color="auto"/>
        <w:right w:val="none" w:sz="0" w:space="0" w:color="auto"/>
      </w:divBdr>
    </w:div>
    <w:div w:id="592511225">
      <w:bodyDiv w:val="1"/>
      <w:marLeft w:val="0"/>
      <w:marRight w:val="0"/>
      <w:marTop w:val="0"/>
      <w:marBottom w:val="0"/>
      <w:divBdr>
        <w:top w:val="none" w:sz="0" w:space="0" w:color="auto"/>
        <w:left w:val="none" w:sz="0" w:space="0" w:color="auto"/>
        <w:bottom w:val="none" w:sz="0" w:space="0" w:color="auto"/>
        <w:right w:val="none" w:sz="0" w:space="0" w:color="auto"/>
      </w:divBdr>
      <w:divsChild>
        <w:div w:id="433525448">
          <w:marLeft w:val="0"/>
          <w:marRight w:val="0"/>
          <w:marTop w:val="0"/>
          <w:marBottom w:val="0"/>
          <w:divBdr>
            <w:top w:val="none" w:sz="0" w:space="0" w:color="auto"/>
            <w:left w:val="none" w:sz="0" w:space="0" w:color="auto"/>
            <w:bottom w:val="none" w:sz="0" w:space="0" w:color="auto"/>
            <w:right w:val="none" w:sz="0" w:space="0" w:color="auto"/>
          </w:divBdr>
          <w:divsChild>
            <w:div w:id="973488997">
              <w:marLeft w:val="0"/>
              <w:marRight w:val="0"/>
              <w:marTop w:val="0"/>
              <w:marBottom w:val="0"/>
              <w:divBdr>
                <w:top w:val="none" w:sz="0" w:space="0" w:color="auto"/>
                <w:left w:val="none" w:sz="0" w:space="0" w:color="auto"/>
                <w:bottom w:val="none" w:sz="0" w:space="0" w:color="auto"/>
                <w:right w:val="none" w:sz="0" w:space="0" w:color="auto"/>
              </w:divBdr>
              <w:divsChild>
                <w:div w:id="323975435">
                  <w:marLeft w:val="0"/>
                  <w:marRight w:val="0"/>
                  <w:marTop w:val="0"/>
                  <w:marBottom w:val="0"/>
                  <w:divBdr>
                    <w:top w:val="none" w:sz="0" w:space="0" w:color="auto"/>
                    <w:left w:val="none" w:sz="0" w:space="0" w:color="auto"/>
                    <w:bottom w:val="none" w:sz="0" w:space="0" w:color="auto"/>
                    <w:right w:val="none" w:sz="0" w:space="0" w:color="auto"/>
                  </w:divBdr>
                  <w:divsChild>
                    <w:div w:id="12598682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496198">
      <w:bodyDiv w:val="1"/>
      <w:marLeft w:val="0"/>
      <w:marRight w:val="0"/>
      <w:marTop w:val="0"/>
      <w:marBottom w:val="0"/>
      <w:divBdr>
        <w:top w:val="none" w:sz="0" w:space="0" w:color="auto"/>
        <w:left w:val="none" w:sz="0" w:space="0" w:color="auto"/>
        <w:bottom w:val="none" w:sz="0" w:space="0" w:color="auto"/>
        <w:right w:val="none" w:sz="0" w:space="0" w:color="auto"/>
      </w:divBdr>
      <w:divsChild>
        <w:div w:id="144782791">
          <w:marLeft w:val="0"/>
          <w:marRight w:val="0"/>
          <w:marTop w:val="0"/>
          <w:marBottom w:val="0"/>
          <w:divBdr>
            <w:top w:val="none" w:sz="0" w:space="0" w:color="auto"/>
            <w:left w:val="none" w:sz="0" w:space="0" w:color="auto"/>
            <w:bottom w:val="none" w:sz="0" w:space="0" w:color="auto"/>
            <w:right w:val="none" w:sz="0" w:space="0" w:color="auto"/>
          </w:divBdr>
          <w:divsChild>
            <w:div w:id="1832326339">
              <w:marLeft w:val="0"/>
              <w:marRight w:val="0"/>
              <w:marTop w:val="0"/>
              <w:marBottom w:val="0"/>
              <w:divBdr>
                <w:top w:val="none" w:sz="0" w:space="0" w:color="auto"/>
                <w:left w:val="none" w:sz="0" w:space="0" w:color="auto"/>
                <w:bottom w:val="none" w:sz="0" w:space="0" w:color="auto"/>
                <w:right w:val="none" w:sz="0" w:space="0" w:color="auto"/>
              </w:divBdr>
              <w:divsChild>
                <w:div w:id="363142639">
                  <w:marLeft w:val="0"/>
                  <w:marRight w:val="0"/>
                  <w:marTop w:val="0"/>
                  <w:marBottom w:val="0"/>
                  <w:divBdr>
                    <w:top w:val="none" w:sz="0" w:space="0" w:color="auto"/>
                    <w:left w:val="none" w:sz="0" w:space="0" w:color="auto"/>
                    <w:bottom w:val="none" w:sz="0" w:space="0" w:color="auto"/>
                    <w:right w:val="none" w:sz="0" w:space="0" w:color="auto"/>
                  </w:divBdr>
                  <w:divsChild>
                    <w:div w:id="6110109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691297">
      <w:bodyDiv w:val="1"/>
      <w:marLeft w:val="0"/>
      <w:marRight w:val="0"/>
      <w:marTop w:val="0"/>
      <w:marBottom w:val="0"/>
      <w:divBdr>
        <w:top w:val="none" w:sz="0" w:space="0" w:color="auto"/>
        <w:left w:val="none" w:sz="0" w:space="0" w:color="auto"/>
        <w:bottom w:val="none" w:sz="0" w:space="0" w:color="auto"/>
        <w:right w:val="none" w:sz="0" w:space="0" w:color="auto"/>
      </w:divBdr>
    </w:div>
    <w:div w:id="651955766">
      <w:bodyDiv w:val="1"/>
      <w:marLeft w:val="0"/>
      <w:marRight w:val="0"/>
      <w:marTop w:val="0"/>
      <w:marBottom w:val="0"/>
      <w:divBdr>
        <w:top w:val="none" w:sz="0" w:space="0" w:color="auto"/>
        <w:left w:val="none" w:sz="0" w:space="0" w:color="auto"/>
        <w:bottom w:val="none" w:sz="0" w:space="0" w:color="auto"/>
        <w:right w:val="none" w:sz="0" w:space="0" w:color="auto"/>
      </w:divBdr>
      <w:divsChild>
        <w:div w:id="1056969006">
          <w:marLeft w:val="0"/>
          <w:marRight w:val="0"/>
          <w:marTop w:val="0"/>
          <w:marBottom w:val="0"/>
          <w:divBdr>
            <w:top w:val="none" w:sz="0" w:space="0" w:color="auto"/>
            <w:left w:val="none" w:sz="0" w:space="0" w:color="auto"/>
            <w:bottom w:val="none" w:sz="0" w:space="0" w:color="auto"/>
            <w:right w:val="none" w:sz="0" w:space="0" w:color="auto"/>
          </w:divBdr>
          <w:divsChild>
            <w:div w:id="1486967111">
              <w:marLeft w:val="0"/>
              <w:marRight w:val="0"/>
              <w:marTop w:val="0"/>
              <w:marBottom w:val="0"/>
              <w:divBdr>
                <w:top w:val="none" w:sz="0" w:space="0" w:color="auto"/>
                <w:left w:val="none" w:sz="0" w:space="0" w:color="auto"/>
                <w:bottom w:val="none" w:sz="0" w:space="0" w:color="auto"/>
                <w:right w:val="none" w:sz="0" w:space="0" w:color="auto"/>
              </w:divBdr>
              <w:divsChild>
                <w:div w:id="54817005">
                  <w:marLeft w:val="0"/>
                  <w:marRight w:val="0"/>
                  <w:marTop w:val="0"/>
                  <w:marBottom w:val="0"/>
                  <w:divBdr>
                    <w:top w:val="none" w:sz="0" w:space="0" w:color="auto"/>
                    <w:left w:val="none" w:sz="0" w:space="0" w:color="auto"/>
                    <w:bottom w:val="none" w:sz="0" w:space="0" w:color="auto"/>
                    <w:right w:val="none" w:sz="0" w:space="0" w:color="auto"/>
                  </w:divBdr>
                  <w:divsChild>
                    <w:div w:id="1259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649932">
      <w:bodyDiv w:val="1"/>
      <w:marLeft w:val="0"/>
      <w:marRight w:val="0"/>
      <w:marTop w:val="0"/>
      <w:marBottom w:val="0"/>
      <w:divBdr>
        <w:top w:val="none" w:sz="0" w:space="0" w:color="auto"/>
        <w:left w:val="none" w:sz="0" w:space="0" w:color="auto"/>
        <w:bottom w:val="none" w:sz="0" w:space="0" w:color="auto"/>
        <w:right w:val="none" w:sz="0" w:space="0" w:color="auto"/>
      </w:divBdr>
    </w:div>
    <w:div w:id="694573636">
      <w:bodyDiv w:val="1"/>
      <w:marLeft w:val="0"/>
      <w:marRight w:val="0"/>
      <w:marTop w:val="0"/>
      <w:marBottom w:val="0"/>
      <w:divBdr>
        <w:top w:val="none" w:sz="0" w:space="0" w:color="auto"/>
        <w:left w:val="none" w:sz="0" w:space="0" w:color="auto"/>
        <w:bottom w:val="none" w:sz="0" w:space="0" w:color="auto"/>
        <w:right w:val="none" w:sz="0" w:space="0" w:color="auto"/>
      </w:divBdr>
    </w:div>
    <w:div w:id="695737808">
      <w:bodyDiv w:val="1"/>
      <w:marLeft w:val="0"/>
      <w:marRight w:val="0"/>
      <w:marTop w:val="0"/>
      <w:marBottom w:val="0"/>
      <w:divBdr>
        <w:top w:val="none" w:sz="0" w:space="0" w:color="auto"/>
        <w:left w:val="none" w:sz="0" w:space="0" w:color="auto"/>
        <w:bottom w:val="none" w:sz="0" w:space="0" w:color="auto"/>
        <w:right w:val="none" w:sz="0" w:space="0" w:color="auto"/>
      </w:divBdr>
    </w:div>
    <w:div w:id="697045484">
      <w:bodyDiv w:val="1"/>
      <w:marLeft w:val="0"/>
      <w:marRight w:val="0"/>
      <w:marTop w:val="0"/>
      <w:marBottom w:val="0"/>
      <w:divBdr>
        <w:top w:val="none" w:sz="0" w:space="0" w:color="auto"/>
        <w:left w:val="none" w:sz="0" w:space="0" w:color="auto"/>
        <w:bottom w:val="none" w:sz="0" w:space="0" w:color="auto"/>
        <w:right w:val="none" w:sz="0" w:space="0" w:color="auto"/>
      </w:divBdr>
      <w:divsChild>
        <w:div w:id="1813404946">
          <w:marLeft w:val="0"/>
          <w:marRight w:val="0"/>
          <w:marTop w:val="0"/>
          <w:marBottom w:val="0"/>
          <w:divBdr>
            <w:top w:val="none" w:sz="0" w:space="0" w:color="auto"/>
            <w:left w:val="none" w:sz="0" w:space="0" w:color="auto"/>
            <w:bottom w:val="none" w:sz="0" w:space="0" w:color="auto"/>
            <w:right w:val="none" w:sz="0" w:space="0" w:color="auto"/>
          </w:divBdr>
          <w:divsChild>
            <w:div w:id="1087536076">
              <w:marLeft w:val="0"/>
              <w:marRight w:val="0"/>
              <w:marTop w:val="0"/>
              <w:marBottom w:val="0"/>
              <w:divBdr>
                <w:top w:val="none" w:sz="0" w:space="0" w:color="auto"/>
                <w:left w:val="none" w:sz="0" w:space="0" w:color="auto"/>
                <w:bottom w:val="none" w:sz="0" w:space="0" w:color="auto"/>
                <w:right w:val="none" w:sz="0" w:space="0" w:color="auto"/>
              </w:divBdr>
              <w:divsChild>
                <w:div w:id="360477822">
                  <w:marLeft w:val="0"/>
                  <w:marRight w:val="0"/>
                  <w:marTop w:val="0"/>
                  <w:marBottom w:val="0"/>
                  <w:divBdr>
                    <w:top w:val="none" w:sz="0" w:space="0" w:color="auto"/>
                    <w:left w:val="none" w:sz="0" w:space="0" w:color="auto"/>
                    <w:bottom w:val="none" w:sz="0" w:space="0" w:color="auto"/>
                    <w:right w:val="none" w:sz="0" w:space="0" w:color="auto"/>
                  </w:divBdr>
                  <w:divsChild>
                    <w:div w:id="188509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15116">
      <w:bodyDiv w:val="1"/>
      <w:marLeft w:val="0"/>
      <w:marRight w:val="0"/>
      <w:marTop w:val="0"/>
      <w:marBottom w:val="0"/>
      <w:divBdr>
        <w:top w:val="none" w:sz="0" w:space="0" w:color="auto"/>
        <w:left w:val="none" w:sz="0" w:space="0" w:color="auto"/>
        <w:bottom w:val="none" w:sz="0" w:space="0" w:color="auto"/>
        <w:right w:val="none" w:sz="0" w:space="0" w:color="auto"/>
      </w:divBdr>
      <w:divsChild>
        <w:div w:id="2074038392">
          <w:marLeft w:val="0"/>
          <w:marRight w:val="0"/>
          <w:marTop w:val="0"/>
          <w:marBottom w:val="0"/>
          <w:divBdr>
            <w:top w:val="none" w:sz="0" w:space="0" w:color="auto"/>
            <w:left w:val="none" w:sz="0" w:space="0" w:color="auto"/>
            <w:bottom w:val="none" w:sz="0" w:space="0" w:color="auto"/>
            <w:right w:val="none" w:sz="0" w:space="0" w:color="auto"/>
          </w:divBdr>
          <w:divsChild>
            <w:div w:id="1454985345">
              <w:marLeft w:val="0"/>
              <w:marRight w:val="0"/>
              <w:marTop w:val="0"/>
              <w:marBottom w:val="0"/>
              <w:divBdr>
                <w:top w:val="none" w:sz="0" w:space="0" w:color="auto"/>
                <w:left w:val="none" w:sz="0" w:space="0" w:color="auto"/>
                <w:bottom w:val="none" w:sz="0" w:space="0" w:color="auto"/>
                <w:right w:val="none" w:sz="0" w:space="0" w:color="auto"/>
              </w:divBdr>
              <w:divsChild>
                <w:div w:id="672413228">
                  <w:marLeft w:val="0"/>
                  <w:marRight w:val="0"/>
                  <w:marTop w:val="0"/>
                  <w:marBottom w:val="0"/>
                  <w:divBdr>
                    <w:top w:val="none" w:sz="0" w:space="0" w:color="auto"/>
                    <w:left w:val="none" w:sz="0" w:space="0" w:color="auto"/>
                    <w:bottom w:val="none" w:sz="0" w:space="0" w:color="auto"/>
                    <w:right w:val="none" w:sz="0" w:space="0" w:color="auto"/>
                  </w:divBdr>
                  <w:divsChild>
                    <w:div w:id="4572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338615">
      <w:bodyDiv w:val="1"/>
      <w:marLeft w:val="0"/>
      <w:marRight w:val="0"/>
      <w:marTop w:val="0"/>
      <w:marBottom w:val="0"/>
      <w:divBdr>
        <w:top w:val="none" w:sz="0" w:space="0" w:color="auto"/>
        <w:left w:val="none" w:sz="0" w:space="0" w:color="auto"/>
        <w:bottom w:val="none" w:sz="0" w:space="0" w:color="auto"/>
        <w:right w:val="none" w:sz="0" w:space="0" w:color="auto"/>
      </w:divBdr>
      <w:divsChild>
        <w:div w:id="6253039">
          <w:marLeft w:val="0"/>
          <w:marRight w:val="0"/>
          <w:marTop w:val="0"/>
          <w:marBottom w:val="0"/>
          <w:divBdr>
            <w:top w:val="none" w:sz="0" w:space="0" w:color="auto"/>
            <w:left w:val="none" w:sz="0" w:space="0" w:color="auto"/>
            <w:bottom w:val="none" w:sz="0" w:space="0" w:color="auto"/>
            <w:right w:val="none" w:sz="0" w:space="0" w:color="auto"/>
          </w:divBdr>
          <w:divsChild>
            <w:div w:id="1071343503">
              <w:marLeft w:val="0"/>
              <w:marRight w:val="0"/>
              <w:marTop w:val="0"/>
              <w:marBottom w:val="0"/>
              <w:divBdr>
                <w:top w:val="none" w:sz="0" w:space="0" w:color="auto"/>
                <w:left w:val="none" w:sz="0" w:space="0" w:color="auto"/>
                <w:bottom w:val="none" w:sz="0" w:space="0" w:color="auto"/>
                <w:right w:val="none" w:sz="0" w:space="0" w:color="auto"/>
              </w:divBdr>
              <w:divsChild>
                <w:div w:id="1606578759">
                  <w:marLeft w:val="0"/>
                  <w:marRight w:val="0"/>
                  <w:marTop w:val="0"/>
                  <w:marBottom w:val="0"/>
                  <w:divBdr>
                    <w:top w:val="none" w:sz="0" w:space="0" w:color="auto"/>
                    <w:left w:val="none" w:sz="0" w:space="0" w:color="auto"/>
                    <w:bottom w:val="none" w:sz="0" w:space="0" w:color="auto"/>
                    <w:right w:val="none" w:sz="0" w:space="0" w:color="auto"/>
                  </w:divBdr>
                  <w:divsChild>
                    <w:div w:id="1862627892">
                      <w:marLeft w:val="0"/>
                      <w:marRight w:val="0"/>
                      <w:marTop w:val="0"/>
                      <w:marBottom w:val="0"/>
                      <w:divBdr>
                        <w:top w:val="none" w:sz="0" w:space="0" w:color="auto"/>
                        <w:left w:val="none" w:sz="0" w:space="0" w:color="auto"/>
                        <w:bottom w:val="none" w:sz="0" w:space="0" w:color="auto"/>
                        <w:right w:val="none" w:sz="0" w:space="0" w:color="auto"/>
                      </w:divBdr>
                      <w:divsChild>
                        <w:div w:id="127012971">
                          <w:marLeft w:val="0"/>
                          <w:marRight w:val="0"/>
                          <w:marTop w:val="0"/>
                          <w:marBottom w:val="0"/>
                          <w:divBdr>
                            <w:top w:val="none" w:sz="0" w:space="0" w:color="auto"/>
                            <w:left w:val="none" w:sz="0" w:space="0" w:color="auto"/>
                            <w:bottom w:val="none" w:sz="0" w:space="0" w:color="auto"/>
                            <w:right w:val="none" w:sz="0" w:space="0" w:color="auto"/>
                          </w:divBdr>
                          <w:divsChild>
                            <w:div w:id="194210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291441">
      <w:bodyDiv w:val="1"/>
      <w:marLeft w:val="0"/>
      <w:marRight w:val="0"/>
      <w:marTop w:val="0"/>
      <w:marBottom w:val="0"/>
      <w:divBdr>
        <w:top w:val="none" w:sz="0" w:space="0" w:color="auto"/>
        <w:left w:val="none" w:sz="0" w:space="0" w:color="auto"/>
        <w:bottom w:val="none" w:sz="0" w:space="0" w:color="auto"/>
        <w:right w:val="none" w:sz="0" w:space="0" w:color="auto"/>
      </w:divBdr>
      <w:divsChild>
        <w:div w:id="238055546">
          <w:marLeft w:val="0"/>
          <w:marRight w:val="0"/>
          <w:marTop w:val="0"/>
          <w:marBottom w:val="0"/>
          <w:divBdr>
            <w:top w:val="none" w:sz="0" w:space="0" w:color="auto"/>
            <w:left w:val="none" w:sz="0" w:space="0" w:color="auto"/>
            <w:bottom w:val="none" w:sz="0" w:space="0" w:color="auto"/>
            <w:right w:val="none" w:sz="0" w:space="0" w:color="auto"/>
          </w:divBdr>
          <w:divsChild>
            <w:div w:id="1878272533">
              <w:marLeft w:val="0"/>
              <w:marRight w:val="0"/>
              <w:marTop w:val="0"/>
              <w:marBottom w:val="0"/>
              <w:divBdr>
                <w:top w:val="none" w:sz="0" w:space="0" w:color="auto"/>
                <w:left w:val="none" w:sz="0" w:space="0" w:color="auto"/>
                <w:bottom w:val="none" w:sz="0" w:space="0" w:color="auto"/>
                <w:right w:val="none" w:sz="0" w:space="0" w:color="auto"/>
              </w:divBdr>
              <w:divsChild>
                <w:div w:id="2065638482">
                  <w:marLeft w:val="0"/>
                  <w:marRight w:val="0"/>
                  <w:marTop w:val="0"/>
                  <w:marBottom w:val="0"/>
                  <w:divBdr>
                    <w:top w:val="none" w:sz="0" w:space="0" w:color="auto"/>
                    <w:left w:val="none" w:sz="0" w:space="0" w:color="auto"/>
                    <w:bottom w:val="none" w:sz="0" w:space="0" w:color="auto"/>
                    <w:right w:val="none" w:sz="0" w:space="0" w:color="auto"/>
                  </w:divBdr>
                  <w:divsChild>
                    <w:div w:id="933707200">
                      <w:marLeft w:val="0"/>
                      <w:marRight w:val="0"/>
                      <w:marTop w:val="0"/>
                      <w:marBottom w:val="0"/>
                      <w:divBdr>
                        <w:top w:val="none" w:sz="0" w:space="0" w:color="auto"/>
                        <w:left w:val="none" w:sz="0" w:space="0" w:color="auto"/>
                        <w:bottom w:val="none" w:sz="0" w:space="0" w:color="auto"/>
                        <w:right w:val="none" w:sz="0" w:space="0" w:color="auto"/>
                      </w:divBdr>
                      <w:divsChild>
                        <w:div w:id="456607023">
                          <w:marLeft w:val="0"/>
                          <w:marRight w:val="0"/>
                          <w:marTop w:val="0"/>
                          <w:marBottom w:val="0"/>
                          <w:divBdr>
                            <w:top w:val="none" w:sz="0" w:space="0" w:color="auto"/>
                            <w:left w:val="none" w:sz="0" w:space="0" w:color="auto"/>
                            <w:bottom w:val="none" w:sz="0" w:space="0" w:color="auto"/>
                            <w:right w:val="single" w:sz="6" w:space="0" w:color="E9EAEE"/>
                          </w:divBdr>
                          <w:divsChild>
                            <w:div w:id="20787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027752">
      <w:bodyDiv w:val="1"/>
      <w:marLeft w:val="0"/>
      <w:marRight w:val="0"/>
      <w:marTop w:val="0"/>
      <w:marBottom w:val="0"/>
      <w:divBdr>
        <w:top w:val="none" w:sz="0" w:space="0" w:color="auto"/>
        <w:left w:val="none" w:sz="0" w:space="0" w:color="auto"/>
        <w:bottom w:val="none" w:sz="0" w:space="0" w:color="auto"/>
        <w:right w:val="none" w:sz="0" w:space="0" w:color="auto"/>
      </w:divBdr>
    </w:div>
    <w:div w:id="835072722">
      <w:bodyDiv w:val="1"/>
      <w:marLeft w:val="0"/>
      <w:marRight w:val="0"/>
      <w:marTop w:val="0"/>
      <w:marBottom w:val="0"/>
      <w:divBdr>
        <w:top w:val="none" w:sz="0" w:space="0" w:color="auto"/>
        <w:left w:val="none" w:sz="0" w:space="0" w:color="auto"/>
        <w:bottom w:val="none" w:sz="0" w:space="0" w:color="auto"/>
        <w:right w:val="none" w:sz="0" w:space="0" w:color="auto"/>
      </w:divBdr>
      <w:divsChild>
        <w:div w:id="856425443">
          <w:marLeft w:val="0"/>
          <w:marRight w:val="0"/>
          <w:marTop w:val="0"/>
          <w:marBottom w:val="0"/>
          <w:divBdr>
            <w:top w:val="none" w:sz="0" w:space="0" w:color="auto"/>
            <w:left w:val="none" w:sz="0" w:space="0" w:color="auto"/>
            <w:bottom w:val="none" w:sz="0" w:space="0" w:color="auto"/>
            <w:right w:val="none" w:sz="0" w:space="0" w:color="auto"/>
          </w:divBdr>
          <w:divsChild>
            <w:div w:id="15104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0142">
      <w:bodyDiv w:val="1"/>
      <w:marLeft w:val="0"/>
      <w:marRight w:val="0"/>
      <w:marTop w:val="0"/>
      <w:marBottom w:val="0"/>
      <w:divBdr>
        <w:top w:val="none" w:sz="0" w:space="0" w:color="auto"/>
        <w:left w:val="none" w:sz="0" w:space="0" w:color="auto"/>
        <w:bottom w:val="none" w:sz="0" w:space="0" w:color="auto"/>
        <w:right w:val="none" w:sz="0" w:space="0" w:color="auto"/>
      </w:divBdr>
      <w:divsChild>
        <w:div w:id="960039271">
          <w:marLeft w:val="0"/>
          <w:marRight w:val="0"/>
          <w:marTop w:val="75"/>
          <w:marBottom w:val="75"/>
          <w:divBdr>
            <w:top w:val="none" w:sz="0" w:space="0" w:color="auto"/>
            <w:left w:val="none" w:sz="0" w:space="0" w:color="auto"/>
            <w:bottom w:val="none" w:sz="0" w:space="0" w:color="auto"/>
            <w:right w:val="none" w:sz="0" w:space="0" w:color="auto"/>
          </w:divBdr>
          <w:divsChild>
            <w:div w:id="1866599586">
              <w:marLeft w:val="0"/>
              <w:marRight w:val="0"/>
              <w:marTop w:val="0"/>
              <w:marBottom w:val="0"/>
              <w:divBdr>
                <w:top w:val="single" w:sz="6" w:space="0" w:color="BEBEBE"/>
                <w:left w:val="single" w:sz="6" w:space="0" w:color="BEBEBE"/>
                <w:bottom w:val="single" w:sz="6" w:space="0" w:color="BEBEBE"/>
                <w:right w:val="single" w:sz="6" w:space="0" w:color="BEBEBE"/>
              </w:divBdr>
              <w:divsChild>
                <w:div w:id="197622992">
                  <w:marLeft w:val="0"/>
                  <w:marRight w:val="0"/>
                  <w:marTop w:val="0"/>
                  <w:marBottom w:val="0"/>
                  <w:divBdr>
                    <w:top w:val="none" w:sz="0" w:space="0" w:color="auto"/>
                    <w:left w:val="none" w:sz="0" w:space="0" w:color="auto"/>
                    <w:bottom w:val="none" w:sz="0" w:space="0" w:color="auto"/>
                    <w:right w:val="none" w:sz="0" w:space="0" w:color="auto"/>
                  </w:divBdr>
                  <w:divsChild>
                    <w:div w:id="1082721461">
                      <w:marLeft w:val="0"/>
                      <w:marRight w:val="0"/>
                      <w:marTop w:val="0"/>
                      <w:marBottom w:val="0"/>
                      <w:divBdr>
                        <w:top w:val="none" w:sz="0" w:space="0" w:color="auto"/>
                        <w:left w:val="none" w:sz="0" w:space="0" w:color="auto"/>
                        <w:bottom w:val="none" w:sz="0" w:space="0" w:color="auto"/>
                        <w:right w:val="none" w:sz="0" w:space="0" w:color="auto"/>
                      </w:divBdr>
                      <w:divsChild>
                        <w:div w:id="687609062">
                          <w:marLeft w:val="0"/>
                          <w:marRight w:val="0"/>
                          <w:marTop w:val="0"/>
                          <w:marBottom w:val="0"/>
                          <w:divBdr>
                            <w:top w:val="none" w:sz="0" w:space="0" w:color="auto"/>
                            <w:left w:val="none" w:sz="0" w:space="0" w:color="auto"/>
                            <w:bottom w:val="single" w:sz="18" w:space="0" w:color="CCCCCC"/>
                            <w:right w:val="none" w:sz="0" w:space="0" w:color="auto"/>
                          </w:divBdr>
                          <w:divsChild>
                            <w:div w:id="6807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541328">
      <w:bodyDiv w:val="1"/>
      <w:marLeft w:val="0"/>
      <w:marRight w:val="0"/>
      <w:marTop w:val="0"/>
      <w:marBottom w:val="0"/>
      <w:divBdr>
        <w:top w:val="none" w:sz="0" w:space="0" w:color="auto"/>
        <w:left w:val="none" w:sz="0" w:space="0" w:color="auto"/>
        <w:bottom w:val="none" w:sz="0" w:space="0" w:color="auto"/>
        <w:right w:val="none" w:sz="0" w:space="0" w:color="auto"/>
      </w:divBdr>
      <w:divsChild>
        <w:div w:id="85352199">
          <w:marLeft w:val="0"/>
          <w:marRight w:val="0"/>
          <w:marTop w:val="0"/>
          <w:marBottom w:val="0"/>
          <w:divBdr>
            <w:top w:val="none" w:sz="0" w:space="0" w:color="auto"/>
            <w:left w:val="none" w:sz="0" w:space="0" w:color="auto"/>
            <w:bottom w:val="none" w:sz="0" w:space="0" w:color="auto"/>
            <w:right w:val="none" w:sz="0" w:space="0" w:color="auto"/>
          </w:divBdr>
          <w:divsChild>
            <w:div w:id="1138382197">
              <w:marLeft w:val="0"/>
              <w:marRight w:val="0"/>
              <w:marTop w:val="0"/>
              <w:marBottom w:val="0"/>
              <w:divBdr>
                <w:top w:val="none" w:sz="0" w:space="0" w:color="auto"/>
                <w:left w:val="none" w:sz="0" w:space="0" w:color="auto"/>
                <w:bottom w:val="none" w:sz="0" w:space="0" w:color="auto"/>
                <w:right w:val="none" w:sz="0" w:space="0" w:color="auto"/>
              </w:divBdr>
              <w:divsChild>
                <w:div w:id="1435786638">
                  <w:marLeft w:val="0"/>
                  <w:marRight w:val="0"/>
                  <w:marTop w:val="0"/>
                  <w:marBottom w:val="0"/>
                  <w:divBdr>
                    <w:top w:val="single" w:sz="18" w:space="0" w:color="08237A"/>
                    <w:left w:val="none" w:sz="0" w:space="0" w:color="auto"/>
                    <w:bottom w:val="none" w:sz="0" w:space="0" w:color="auto"/>
                    <w:right w:val="none" w:sz="0" w:space="0" w:color="auto"/>
                  </w:divBdr>
                  <w:divsChild>
                    <w:div w:id="1744326604">
                      <w:marLeft w:val="0"/>
                      <w:marRight w:val="0"/>
                      <w:marTop w:val="0"/>
                      <w:marBottom w:val="0"/>
                      <w:divBdr>
                        <w:top w:val="single" w:sz="2" w:space="8" w:color="BBBBBB"/>
                        <w:left w:val="single" w:sz="6" w:space="0" w:color="BBBBBB"/>
                        <w:bottom w:val="single" w:sz="6" w:space="0" w:color="BBBBBB"/>
                        <w:right w:val="single" w:sz="6" w:space="0" w:color="BBBBBB"/>
                      </w:divBdr>
                      <w:divsChild>
                        <w:div w:id="840513165">
                          <w:marLeft w:val="0"/>
                          <w:marRight w:val="0"/>
                          <w:marTop w:val="0"/>
                          <w:marBottom w:val="0"/>
                          <w:divBdr>
                            <w:top w:val="none" w:sz="0" w:space="0" w:color="auto"/>
                            <w:left w:val="none" w:sz="0" w:space="0" w:color="auto"/>
                            <w:bottom w:val="none" w:sz="0" w:space="0" w:color="auto"/>
                            <w:right w:val="none" w:sz="0" w:space="0" w:color="auto"/>
                          </w:divBdr>
                          <w:divsChild>
                            <w:div w:id="9845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00475">
      <w:bodyDiv w:val="1"/>
      <w:marLeft w:val="0"/>
      <w:marRight w:val="0"/>
      <w:marTop w:val="0"/>
      <w:marBottom w:val="0"/>
      <w:divBdr>
        <w:top w:val="none" w:sz="0" w:space="0" w:color="auto"/>
        <w:left w:val="none" w:sz="0" w:space="0" w:color="auto"/>
        <w:bottom w:val="none" w:sz="0" w:space="0" w:color="auto"/>
        <w:right w:val="none" w:sz="0" w:space="0" w:color="auto"/>
      </w:divBdr>
      <w:divsChild>
        <w:div w:id="1806267922">
          <w:marLeft w:val="0"/>
          <w:marRight w:val="0"/>
          <w:marTop w:val="0"/>
          <w:marBottom w:val="0"/>
          <w:divBdr>
            <w:top w:val="none" w:sz="0" w:space="0" w:color="auto"/>
            <w:left w:val="none" w:sz="0" w:space="0" w:color="auto"/>
            <w:bottom w:val="none" w:sz="0" w:space="0" w:color="auto"/>
            <w:right w:val="none" w:sz="0" w:space="0" w:color="auto"/>
          </w:divBdr>
          <w:divsChild>
            <w:div w:id="1948349454">
              <w:marLeft w:val="0"/>
              <w:marRight w:val="0"/>
              <w:marTop w:val="0"/>
              <w:marBottom w:val="0"/>
              <w:divBdr>
                <w:top w:val="none" w:sz="0" w:space="0" w:color="auto"/>
                <w:left w:val="none" w:sz="0" w:space="0" w:color="auto"/>
                <w:bottom w:val="none" w:sz="0" w:space="0" w:color="auto"/>
                <w:right w:val="none" w:sz="0" w:space="0" w:color="auto"/>
              </w:divBdr>
              <w:divsChild>
                <w:div w:id="1623725974">
                  <w:marLeft w:val="0"/>
                  <w:marRight w:val="0"/>
                  <w:marTop w:val="0"/>
                  <w:marBottom w:val="0"/>
                  <w:divBdr>
                    <w:top w:val="none" w:sz="0" w:space="0" w:color="auto"/>
                    <w:left w:val="none" w:sz="0" w:space="0" w:color="auto"/>
                    <w:bottom w:val="none" w:sz="0" w:space="0" w:color="auto"/>
                    <w:right w:val="none" w:sz="0" w:space="0" w:color="auto"/>
                  </w:divBdr>
                  <w:divsChild>
                    <w:div w:id="688794863">
                      <w:marLeft w:val="0"/>
                      <w:marRight w:val="0"/>
                      <w:marTop w:val="0"/>
                      <w:marBottom w:val="0"/>
                      <w:divBdr>
                        <w:top w:val="none" w:sz="0" w:space="0" w:color="auto"/>
                        <w:left w:val="none" w:sz="0" w:space="0" w:color="auto"/>
                        <w:bottom w:val="none" w:sz="0" w:space="0" w:color="auto"/>
                        <w:right w:val="none" w:sz="0" w:space="0" w:color="auto"/>
                      </w:divBdr>
                      <w:divsChild>
                        <w:div w:id="23790203">
                          <w:marLeft w:val="0"/>
                          <w:marRight w:val="0"/>
                          <w:marTop w:val="0"/>
                          <w:marBottom w:val="0"/>
                          <w:divBdr>
                            <w:top w:val="none" w:sz="0" w:space="0" w:color="auto"/>
                            <w:left w:val="none" w:sz="0" w:space="0" w:color="auto"/>
                            <w:bottom w:val="none" w:sz="0" w:space="0" w:color="auto"/>
                            <w:right w:val="none" w:sz="0" w:space="0" w:color="auto"/>
                          </w:divBdr>
                          <w:divsChild>
                            <w:div w:id="131722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771632">
      <w:bodyDiv w:val="1"/>
      <w:marLeft w:val="0"/>
      <w:marRight w:val="0"/>
      <w:marTop w:val="0"/>
      <w:marBottom w:val="0"/>
      <w:divBdr>
        <w:top w:val="none" w:sz="0" w:space="0" w:color="auto"/>
        <w:left w:val="none" w:sz="0" w:space="0" w:color="auto"/>
        <w:bottom w:val="none" w:sz="0" w:space="0" w:color="auto"/>
        <w:right w:val="none" w:sz="0" w:space="0" w:color="auto"/>
      </w:divBdr>
      <w:divsChild>
        <w:div w:id="572859669">
          <w:marLeft w:val="0"/>
          <w:marRight w:val="0"/>
          <w:marTop w:val="0"/>
          <w:marBottom w:val="0"/>
          <w:divBdr>
            <w:top w:val="none" w:sz="0" w:space="0" w:color="auto"/>
            <w:left w:val="none" w:sz="0" w:space="0" w:color="auto"/>
            <w:bottom w:val="none" w:sz="0" w:space="0" w:color="auto"/>
            <w:right w:val="none" w:sz="0" w:space="0" w:color="auto"/>
          </w:divBdr>
          <w:divsChild>
            <w:div w:id="1765759837">
              <w:marLeft w:val="0"/>
              <w:marRight w:val="0"/>
              <w:marTop w:val="0"/>
              <w:marBottom w:val="0"/>
              <w:divBdr>
                <w:top w:val="none" w:sz="0" w:space="0" w:color="auto"/>
                <w:left w:val="none" w:sz="0" w:space="0" w:color="auto"/>
                <w:bottom w:val="none" w:sz="0" w:space="0" w:color="auto"/>
                <w:right w:val="none" w:sz="0" w:space="0" w:color="auto"/>
              </w:divBdr>
              <w:divsChild>
                <w:div w:id="1060326418">
                  <w:marLeft w:val="375"/>
                  <w:marRight w:val="375"/>
                  <w:marTop w:val="225"/>
                  <w:marBottom w:val="225"/>
                  <w:divBdr>
                    <w:top w:val="none" w:sz="0" w:space="0" w:color="auto"/>
                    <w:left w:val="none" w:sz="0" w:space="0" w:color="auto"/>
                    <w:bottom w:val="none" w:sz="0" w:space="0" w:color="auto"/>
                    <w:right w:val="none" w:sz="0" w:space="0" w:color="auto"/>
                  </w:divBdr>
                </w:div>
              </w:divsChild>
            </w:div>
          </w:divsChild>
        </w:div>
      </w:divsChild>
    </w:div>
    <w:div w:id="945233665">
      <w:bodyDiv w:val="1"/>
      <w:marLeft w:val="0"/>
      <w:marRight w:val="0"/>
      <w:marTop w:val="0"/>
      <w:marBottom w:val="0"/>
      <w:divBdr>
        <w:top w:val="none" w:sz="0" w:space="0" w:color="auto"/>
        <w:left w:val="none" w:sz="0" w:space="0" w:color="auto"/>
        <w:bottom w:val="none" w:sz="0" w:space="0" w:color="auto"/>
        <w:right w:val="none" w:sz="0" w:space="0" w:color="auto"/>
      </w:divBdr>
    </w:div>
    <w:div w:id="947811714">
      <w:bodyDiv w:val="1"/>
      <w:marLeft w:val="0"/>
      <w:marRight w:val="0"/>
      <w:marTop w:val="0"/>
      <w:marBottom w:val="0"/>
      <w:divBdr>
        <w:top w:val="none" w:sz="0" w:space="0" w:color="auto"/>
        <w:left w:val="none" w:sz="0" w:space="0" w:color="auto"/>
        <w:bottom w:val="none" w:sz="0" w:space="0" w:color="auto"/>
        <w:right w:val="none" w:sz="0" w:space="0" w:color="auto"/>
      </w:divBdr>
    </w:div>
    <w:div w:id="976686564">
      <w:bodyDiv w:val="1"/>
      <w:marLeft w:val="0"/>
      <w:marRight w:val="0"/>
      <w:marTop w:val="0"/>
      <w:marBottom w:val="0"/>
      <w:divBdr>
        <w:top w:val="none" w:sz="0" w:space="0" w:color="auto"/>
        <w:left w:val="none" w:sz="0" w:space="0" w:color="auto"/>
        <w:bottom w:val="none" w:sz="0" w:space="0" w:color="auto"/>
        <w:right w:val="none" w:sz="0" w:space="0" w:color="auto"/>
      </w:divBdr>
      <w:divsChild>
        <w:div w:id="5983780">
          <w:marLeft w:val="0"/>
          <w:marRight w:val="0"/>
          <w:marTop w:val="0"/>
          <w:marBottom w:val="0"/>
          <w:divBdr>
            <w:top w:val="none" w:sz="0" w:space="0" w:color="auto"/>
            <w:left w:val="none" w:sz="0" w:space="0" w:color="auto"/>
            <w:bottom w:val="none" w:sz="0" w:space="0" w:color="auto"/>
            <w:right w:val="none" w:sz="0" w:space="0" w:color="auto"/>
          </w:divBdr>
        </w:div>
        <w:div w:id="309670970">
          <w:marLeft w:val="0"/>
          <w:marRight w:val="0"/>
          <w:marTop w:val="0"/>
          <w:marBottom w:val="0"/>
          <w:divBdr>
            <w:top w:val="none" w:sz="0" w:space="0" w:color="auto"/>
            <w:left w:val="none" w:sz="0" w:space="0" w:color="auto"/>
            <w:bottom w:val="none" w:sz="0" w:space="0" w:color="auto"/>
            <w:right w:val="none" w:sz="0" w:space="0" w:color="auto"/>
          </w:divBdr>
          <w:divsChild>
            <w:div w:id="1030758449">
              <w:marLeft w:val="0"/>
              <w:marRight w:val="0"/>
              <w:marTop w:val="0"/>
              <w:marBottom w:val="0"/>
              <w:divBdr>
                <w:top w:val="none" w:sz="0" w:space="0" w:color="auto"/>
                <w:left w:val="none" w:sz="0" w:space="0" w:color="auto"/>
                <w:bottom w:val="none" w:sz="0" w:space="0" w:color="auto"/>
                <w:right w:val="none" w:sz="0" w:space="0" w:color="auto"/>
              </w:divBdr>
              <w:divsChild>
                <w:div w:id="2413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0973">
      <w:bodyDiv w:val="1"/>
      <w:marLeft w:val="0"/>
      <w:marRight w:val="0"/>
      <w:marTop w:val="0"/>
      <w:marBottom w:val="0"/>
      <w:divBdr>
        <w:top w:val="none" w:sz="0" w:space="0" w:color="auto"/>
        <w:left w:val="none" w:sz="0" w:space="0" w:color="auto"/>
        <w:bottom w:val="none" w:sz="0" w:space="0" w:color="auto"/>
        <w:right w:val="none" w:sz="0" w:space="0" w:color="auto"/>
      </w:divBdr>
    </w:div>
    <w:div w:id="993997013">
      <w:bodyDiv w:val="1"/>
      <w:marLeft w:val="0"/>
      <w:marRight w:val="0"/>
      <w:marTop w:val="0"/>
      <w:marBottom w:val="0"/>
      <w:divBdr>
        <w:top w:val="none" w:sz="0" w:space="0" w:color="auto"/>
        <w:left w:val="none" w:sz="0" w:space="0" w:color="auto"/>
        <w:bottom w:val="none" w:sz="0" w:space="0" w:color="auto"/>
        <w:right w:val="none" w:sz="0" w:space="0" w:color="auto"/>
      </w:divBdr>
      <w:divsChild>
        <w:div w:id="1541674394">
          <w:marLeft w:val="0"/>
          <w:marRight w:val="0"/>
          <w:marTop w:val="75"/>
          <w:marBottom w:val="75"/>
          <w:divBdr>
            <w:top w:val="none" w:sz="0" w:space="0" w:color="auto"/>
            <w:left w:val="none" w:sz="0" w:space="0" w:color="auto"/>
            <w:bottom w:val="none" w:sz="0" w:space="0" w:color="auto"/>
            <w:right w:val="none" w:sz="0" w:space="0" w:color="auto"/>
          </w:divBdr>
          <w:divsChild>
            <w:div w:id="1075712524">
              <w:marLeft w:val="0"/>
              <w:marRight w:val="0"/>
              <w:marTop w:val="0"/>
              <w:marBottom w:val="0"/>
              <w:divBdr>
                <w:top w:val="single" w:sz="6" w:space="0" w:color="BEBEBE"/>
                <w:left w:val="single" w:sz="6" w:space="0" w:color="BEBEBE"/>
                <w:bottom w:val="single" w:sz="6" w:space="0" w:color="BEBEBE"/>
                <w:right w:val="single" w:sz="6" w:space="0" w:color="BEBEBE"/>
              </w:divBdr>
              <w:divsChild>
                <w:div w:id="2099713324">
                  <w:marLeft w:val="0"/>
                  <w:marRight w:val="0"/>
                  <w:marTop w:val="0"/>
                  <w:marBottom w:val="0"/>
                  <w:divBdr>
                    <w:top w:val="none" w:sz="0" w:space="0" w:color="auto"/>
                    <w:left w:val="none" w:sz="0" w:space="0" w:color="auto"/>
                    <w:bottom w:val="none" w:sz="0" w:space="0" w:color="auto"/>
                    <w:right w:val="none" w:sz="0" w:space="0" w:color="auto"/>
                  </w:divBdr>
                  <w:divsChild>
                    <w:div w:id="873661056">
                      <w:marLeft w:val="0"/>
                      <w:marRight w:val="0"/>
                      <w:marTop w:val="0"/>
                      <w:marBottom w:val="0"/>
                      <w:divBdr>
                        <w:top w:val="none" w:sz="0" w:space="0" w:color="auto"/>
                        <w:left w:val="none" w:sz="0" w:space="0" w:color="auto"/>
                        <w:bottom w:val="none" w:sz="0" w:space="0" w:color="auto"/>
                        <w:right w:val="none" w:sz="0" w:space="0" w:color="auto"/>
                      </w:divBdr>
                      <w:divsChild>
                        <w:div w:id="736712107">
                          <w:marLeft w:val="0"/>
                          <w:marRight w:val="0"/>
                          <w:marTop w:val="0"/>
                          <w:marBottom w:val="0"/>
                          <w:divBdr>
                            <w:top w:val="none" w:sz="0" w:space="0" w:color="auto"/>
                            <w:left w:val="none" w:sz="0" w:space="0" w:color="auto"/>
                            <w:bottom w:val="single" w:sz="18" w:space="0" w:color="CCCCCC"/>
                            <w:right w:val="none" w:sz="0" w:space="0" w:color="auto"/>
                          </w:divBdr>
                          <w:divsChild>
                            <w:div w:id="19091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473">
      <w:bodyDiv w:val="1"/>
      <w:marLeft w:val="0"/>
      <w:marRight w:val="0"/>
      <w:marTop w:val="0"/>
      <w:marBottom w:val="0"/>
      <w:divBdr>
        <w:top w:val="none" w:sz="0" w:space="0" w:color="auto"/>
        <w:left w:val="none" w:sz="0" w:space="0" w:color="auto"/>
        <w:bottom w:val="none" w:sz="0" w:space="0" w:color="auto"/>
        <w:right w:val="none" w:sz="0" w:space="0" w:color="auto"/>
      </w:divBdr>
      <w:divsChild>
        <w:div w:id="1213661559">
          <w:marLeft w:val="0"/>
          <w:marRight w:val="0"/>
          <w:marTop w:val="0"/>
          <w:marBottom w:val="0"/>
          <w:divBdr>
            <w:top w:val="none" w:sz="0" w:space="0" w:color="auto"/>
            <w:left w:val="none" w:sz="0" w:space="0" w:color="auto"/>
            <w:bottom w:val="none" w:sz="0" w:space="0" w:color="auto"/>
            <w:right w:val="none" w:sz="0" w:space="0" w:color="auto"/>
          </w:divBdr>
          <w:divsChild>
            <w:div w:id="1300919182">
              <w:marLeft w:val="0"/>
              <w:marRight w:val="0"/>
              <w:marTop w:val="0"/>
              <w:marBottom w:val="0"/>
              <w:divBdr>
                <w:top w:val="none" w:sz="0" w:space="0" w:color="auto"/>
                <w:left w:val="none" w:sz="0" w:space="0" w:color="auto"/>
                <w:bottom w:val="none" w:sz="0" w:space="0" w:color="auto"/>
                <w:right w:val="none" w:sz="0" w:space="0" w:color="auto"/>
              </w:divBdr>
              <w:divsChild>
                <w:div w:id="824517650">
                  <w:marLeft w:val="0"/>
                  <w:marRight w:val="0"/>
                  <w:marTop w:val="0"/>
                  <w:marBottom w:val="0"/>
                  <w:divBdr>
                    <w:top w:val="none" w:sz="0" w:space="0" w:color="auto"/>
                    <w:left w:val="none" w:sz="0" w:space="0" w:color="auto"/>
                    <w:bottom w:val="none" w:sz="0" w:space="0" w:color="auto"/>
                    <w:right w:val="none" w:sz="0" w:space="0" w:color="auto"/>
                  </w:divBdr>
                  <w:divsChild>
                    <w:div w:id="12425642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659859">
      <w:bodyDiv w:val="1"/>
      <w:marLeft w:val="0"/>
      <w:marRight w:val="0"/>
      <w:marTop w:val="0"/>
      <w:marBottom w:val="0"/>
      <w:divBdr>
        <w:top w:val="none" w:sz="0" w:space="0" w:color="auto"/>
        <w:left w:val="none" w:sz="0" w:space="0" w:color="auto"/>
        <w:bottom w:val="none" w:sz="0" w:space="0" w:color="auto"/>
        <w:right w:val="none" w:sz="0" w:space="0" w:color="auto"/>
      </w:divBdr>
      <w:divsChild>
        <w:div w:id="1680692225">
          <w:marLeft w:val="0"/>
          <w:marRight w:val="0"/>
          <w:marTop w:val="0"/>
          <w:marBottom w:val="0"/>
          <w:divBdr>
            <w:top w:val="none" w:sz="0" w:space="0" w:color="auto"/>
            <w:left w:val="none" w:sz="0" w:space="0" w:color="auto"/>
            <w:bottom w:val="none" w:sz="0" w:space="0" w:color="auto"/>
            <w:right w:val="none" w:sz="0" w:space="0" w:color="auto"/>
          </w:divBdr>
        </w:div>
      </w:divsChild>
    </w:div>
    <w:div w:id="1036392037">
      <w:bodyDiv w:val="1"/>
      <w:marLeft w:val="0"/>
      <w:marRight w:val="0"/>
      <w:marTop w:val="0"/>
      <w:marBottom w:val="0"/>
      <w:divBdr>
        <w:top w:val="none" w:sz="0" w:space="0" w:color="auto"/>
        <w:left w:val="none" w:sz="0" w:space="0" w:color="auto"/>
        <w:bottom w:val="none" w:sz="0" w:space="0" w:color="auto"/>
        <w:right w:val="none" w:sz="0" w:space="0" w:color="auto"/>
      </w:divBdr>
      <w:divsChild>
        <w:div w:id="2100519174">
          <w:marLeft w:val="0"/>
          <w:marRight w:val="0"/>
          <w:marTop w:val="0"/>
          <w:marBottom w:val="0"/>
          <w:divBdr>
            <w:top w:val="none" w:sz="0" w:space="0" w:color="auto"/>
            <w:left w:val="none" w:sz="0" w:space="0" w:color="auto"/>
            <w:bottom w:val="none" w:sz="0" w:space="0" w:color="auto"/>
            <w:right w:val="none" w:sz="0" w:space="0" w:color="auto"/>
          </w:divBdr>
          <w:divsChild>
            <w:div w:id="1622571864">
              <w:marLeft w:val="0"/>
              <w:marRight w:val="0"/>
              <w:marTop w:val="0"/>
              <w:marBottom w:val="0"/>
              <w:divBdr>
                <w:top w:val="none" w:sz="0" w:space="0" w:color="auto"/>
                <w:left w:val="none" w:sz="0" w:space="0" w:color="auto"/>
                <w:bottom w:val="none" w:sz="0" w:space="0" w:color="auto"/>
                <w:right w:val="none" w:sz="0" w:space="0" w:color="auto"/>
              </w:divBdr>
              <w:divsChild>
                <w:div w:id="1717970762">
                  <w:marLeft w:val="0"/>
                  <w:marRight w:val="0"/>
                  <w:marTop w:val="0"/>
                  <w:marBottom w:val="0"/>
                  <w:divBdr>
                    <w:top w:val="none" w:sz="0" w:space="0" w:color="auto"/>
                    <w:left w:val="none" w:sz="0" w:space="0" w:color="auto"/>
                    <w:bottom w:val="none" w:sz="0" w:space="0" w:color="auto"/>
                    <w:right w:val="none" w:sz="0" w:space="0" w:color="auto"/>
                  </w:divBdr>
                  <w:divsChild>
                    <w:div w:id="322010907">
                      <w:marLeft w:val="0"/>
                      <w:marRight w:val="0"/>
                      <w:marTop w:val="0"/>
                      <w:marBottom w:val="0"/>
                      <w:divBdr>
                        <w:top w:val="none" w:sz="0" w:space="0" w:color="auto"/>
                        <w:left w:val="none" w:sz="0" w:space="0" w:color="auto"/>
                        <w:bottom w:val="none" w:sz="0" w:space="0" w:color="auto"/>
                        <w:right w:val="none" w:sz="0" w:space="0" w:color="auto"/>
                      </w:divBdr>
                      <w:divsChild>
                        <w:div w:id="1110858028">
                          <w:marLeft w:val="0"/>
                          <w:marRight w:val="0"/>
                          <w:marTop w:val="0"/>
                          <w:marBottom w:val="0"/>
                          <w:divBdr>
                            <w:top w:val="none" w:sz="0" w:space="0" w:color="auto"/>
                            <w:left w:val="none" w:sz="0" w:space="0" w:color="auto"/>
                            <w:bottom w:val="none" w:sz="0" w:space="0" w:color="auto"/>
                            <w:right w:val="none" w:sz="0" w:space="0" w:color="auto"/>
                          </w:divBdr>
                          <w:divsChild>
                            <w:div w:id="7739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481356">
      <w:bodyDiv w:val="1"/>
      <w:marLeft w:val="0"/>
      <w:marRight w:val="0"/>
      <w:marTop w:val="0"/>
      <w:marBottom w:val="0"/>
      <w:divBdr>
        <w:top w:val="none" w:sz="0" w:space="0" w:color="auto"/>
        <w:left w:val="none" w:sz="0" w:space="0" w:color="auto"/>
        <w:bottom w:val="none" w:sz="0" w:space="0" w:color="auto"/>
        <w:right w:val="none" w:sz="0" w:space="0" w:color="auto"/>
      </w:divBdr>
      <w:divsChild>
        <w:div w:id="862016259">
          <w:marLeft w:val="0"/>
          <w:marRight w:val="0"/>
          <w:marTop w:val="0"/>
          <w:marBottom w:val="0"/>
          <w:divBdr>
            <w:top w:val="none" w:sz="0" w:space="0" w:color="auto"/>
            <w:left w:val="none" w:sz="0" w:space="0" w:color="auto"/>
            <w:bottom w:val="none" w:sz="0" w:space="0" w:color="auto"/>
            <w:right w:val="none" w:sz="0" w:space="0" w:color="auto"/>
          </w:divBdr>
          <w:divsChild>
            <w:div w:id="158152993">
              <w:marLeft w:val="0"/>
              <w:marRight w:val="0"/>
              <w:marTop w:val="0"/>
              <w:marBottom w:val="0"/>
              <w:divBdr>
                <w:top w:val="none" w:sz="0" w:space="0" w:color="auto"/>
                <w:left w:val="none" w:sz="0" w:space="0" w:color="auto"/>
                <w:bottom w:val="none" w:sz="0" w:space="0" w:color="auto"/>
                <w:right w:val="none" w:sz="0" w:space="0" w:color="auto"/>
              </w:divBdr>
              <w:divsChild>
                <w:div w:id="2059159854">
                  <w:marLeft w:val="0"/>
                  <w:marRight w:val="0"/>
                  <w:marTop w:val="0"/>
                  <w:marBottom w:val="0"/>
                  <w:divBdr>
                    <w:top w:val="none" w:sz="0" w:space="0" w:color="auto"/>
                    <w:left w:val="none" w:sz="0" w:space="0" w:color="auto"/>
                    <w:bottom w:val="none" w:sz="0" w:space="0" w:color="auto"/>
                    <w:right w:val="none" w:sz="0" w:space="0" w:color="auto"/>
                  </w:divBdr>
                  <w:divsChild>
                    <w:div w:id="609243445">
                      <w:marLeft w:val="0"/>
                      <w:marRight w:val="0"/>
                      <w:marTop w:val="0"/>
                      <w:marBottom w:val="0"/>
                      <w:divBdr>
                        <w:top w:val="none" w:sz="0" w:space="0" w:color="auto"/>
                        <w:left w:val="none" w:sz="0" w:space="0" w:color="auto"/>
                        <w:bottom w:val="none" w:sz="0" w:space="0" w:color="auto"/>
                        <w:right w:val="none" w:sz="0" w:space="0" w:color="auto"/>
                      </w:divBdr>
                      <w:divsChild>
                        <w:div w:id="281809028">
                          <w:marLeft w:val="0"/>
                          <w:marRight w:val="0"/>
                          <w:marTop w:val="0"/>
                          <w:marBottom w:val="0"/>
                          <w:divBdr>
                            <w:top w:val="none" w:sz="0" w:space="0" w:color="auto"/>
                            <w:left w:val="none" w:sz="0" w:space="0" w:color="auto"/>
                            <w:bottom w:val="none" w:sz="0" w:space="0" w:color="auto"/>
                            <w:right w:val="none" w:sz="0" w:space="0" w:color="auto"/>
                          </w:divBdr>
                          <w:divsChild>
                            <w:div w:id="1185288907">
                              <w:marLeft w:val="0"/>
                              <w:marRight w:val="0"/>
                              <w:marTop w:val="0"/>
                              <w:marBottom w:val="0"/>
                              <w:divBdr>
                                <w:top w:val="none" w:sz="0" w:space="0" w:color="auto"/>
                                <w:left w:val="none" w:sz="0" w:space="0" w:color="auto"/>
                                <w:bottom w:val="none" w:sz="0" w:space="0" w:color="auto"/>
                                <w:right w:val="none" w:sz="0" w:space="0" w:color="auto"/>
                              </w:divBdr>
                              <w:divsChild>
                                <w:div w:id="7919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195715">
      <w:bodyDiv w:val="1"/>
      <w:marLeft w:val="0"/>
      <w:marRight w:val="0"/>
      <w:marTop w:val="0"/>
      <w:marBottom w:val="0"/>
      <w:divBdr>
        <w:top w:val="none" w:sz="0" w:space="0" w:color="auto"/>
        <w:left w:val="none" w:sz="0" w:space="0" w:color="auto"/>
        <w:bottom w:val="none" w:sz="0" w:space="0" w:color="auto"/>
        <w:right w:val="none" w:sz="0" w:space="0" w:color="auto"/>
      </w:divBdr>
    </w:div>
    <w:div w:id="1061442706">
      <w:bodyDiv w:val="1"/>
      <w:marLeft w:val="0"/>
      <w:marRight w:val="0"/>
      <w:marTop w:val="0"/>
      <w:marBottom w:val="0"/>
      <w:divBdr>
        <w:top w:val="none" w:sz="0" w:space="0" w:color="auto"/>
        <w:left w:val="none" w:sz="0" w:space="0" w:color="auto"/>
        <w:bottom w:val="none" w:sz="0" w:space="0" w:color="auto"/>
        <w:right w:val="none" w:sz="0" w:space="0" w:color="auto"/>
      </w:divBdr>
      <w:divsChild>
        <w:div w:id="244075220">
          <w:marLeft w:val="0"/>
          <w:marRight w:val="0"/>
          <w:marTop w:val="0"/>
          <w:marBottom w:val="0"/>
          <w:divBdr>
            <w:top w:val="none" w:sz="0" w:space="0" w:color="auto"/>
            <w:left w:val="none" w:sz="0" w:space="0" w:color="auto"/>
            <w:bottom w:val="none" w:sz="0" w:space="0" w:color="auto"/>
            <w:right w:val="none" w:sz="0" w:space="0" w:color="auto"/>
          </w:divBdr>
          <w:divsChild>
            <w:div w:id="1656253511">
              <w:marLeft w:val="0"/>
              <w:marRight w:val="0"/>
              <w:marTop w:val="0"/>
              <w:marBottom w:val="0"/>
              <w:divBdr>
                <w:top w:val="none" w:sz="0" w:space="0" w:color="auto"/>
                <w:left w:val="none" w:sz="0" w:space="0" w:color="auto"/>
                <w:bottom w:val="none" w:sz="0" w:space="0" w:color="auto"/>
                <w:right w:val="none" w:sz="0" w:space="0" w:color="auto"/>
              </w:divBdr>
              <w:divsChild>
                <w:div w:id="613942285">
                  <w:marLeft w:val="0"/>
                  <w:marRight w:val="0"/>
                  <w:marTop w:val="0"/>
                  <w:marBottom w:val="0"/>
                  <w:divBdr>
                    <w:top w:val="none" w:sz="0" w:space="0" w:color="auto"/>
                    <w:left w:val="none" w:sz="0" w:space="0" w:color="auto"/>
                    <w:bottom w:val="none" w:sz="0" w:space="0" w:color="auto"/>
                    <w:right w:val="none" w:sz="0" w:space="0" w:color="auto"/>
                  </w:divBdr>
                  <w:divsChild>
                    <w:div w:id="33819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142558">
      <w:bodyDiv w:val="1"/>
      <w:marLeft w:val="0"/>
      <w:marRight w:val="0"/>
      <w:marTop w:val="0"/>
      <w:marBottom w:val="0"/>
      <w:divBdr>
        <w:top w:val="none" w:sz="0" w:space="0" w:color="auto"/>
        <w:left w:val="none" w:sz="0" w:space="0" w:color="auto"/>
        <w:bottom w:val="none" w:sz="0" w:space="0" w:color="auto"/>
        <w:right w:val="none" w:sz="0" w:space="0" w:color="auto"/>
      </w:divBdr>
      <w:divsChild>
        <w:div w:id="1866945590">
          <w:marLeft w:val="0"/>
          <w:marRight w:val="0"/>
          <w:marTop w:val="0"/>
          <w:marBottom w:val="0"/>
          <w:divBdr>
            <w:top w:val="none" w:sz="0" w:space="0" w:color="auto"/>
            <w:left w:val="none" w:sz="0" w:space="0" w:color="auto"/>
            <w:bottom w:val="none" w:sz="0" w:space="0" w:color="auto"/>
            <w:right w:val="none" w:sz="0" w:space="0" w:color="auto"/>
          </w:divBdr>
          <w:divsChild>
            <w:div w:id="753550200">
              <w:marLeft w:val="0"/>
              <w:marRight w:val="0"/>
              <w:marTop w:val="0"/>
              <w:marBottom w:val="0"/>
              <w:divBdr>
                <w:top w:val="none" w:sz="0" w:space="0" w:color="auto"/>
                <w:left w:val="none" w:sz="0" w:space="0" w:color="auto"/>
                <w:bottom w:val="none" w:sz="0" w:space="0" w:color="auto"/>
                <w:right w:val="none" w:sz="0" w:space="0" w:color="auto"/>
              </w:divBdr>
              <w:divsChild>
                <w:div w:id="308898131">
                  <w:marLeft w:val="0"/>
                  <w:marRight w:val="0"/>
                  <w:marTop w:val="0"/>
                  <w:marBottom w:val="0"/>
                  <w:divBdr>
                    <w:top w:val="none" w:sz="0" w:space="0" w:color="auto"/>
                    <w:left w:val="none" w:sz="0" w:space="0" w:color="auto"/>
                    <w:bottom w:val="none" w:sz="0" w:space="0" w:color="auto"/>
                    <w:right w:val="none" w:sz="0" w:space="0" w:color="auto"/>
                  </w:divBdr>
                  <w:divsChild>
                    <w:div w:id="911431777">
                      <w:marLeft w:val="0"/>
                      <w:marRight w:val="0"/>
                      <w:marTop w:val="0"/>
                      <w:marBottom w:val="0"/>
                      <w:divBdr>
                        <w:top w:val="none" w:sz="0" w:space="0" w:color="auto"/>
                        <w:left w:val="none" w:sz="0" w:space="0" w:color="auto"/>
                        <w:bottom w:val="none" w:sz="0" w:space="0" w:color="auto"/>
                        <w:right w:val="none" w:sz="0" w:space="0" w:color="auto"/>
                      </w:divBdr>
                      <w:divsChild>
                        <w:div w:id="1070427505">
                          <w:marLeft w:val="0"/>
                          <w:marRight w:val="0"/>
                          <w:marTop w:val="0"/>
                          <w:marBottom w:val="0"/>
                          <w:divBdr>
                            <w:top w:val="none" w:sz="0" w:space="0" w:color="auto"/>
                            <w:left w:val="none" w:sz="0" w:space="0" w:color="auto"/>
                            <w:bottom w:val="none" w:sz="0" w:space="0" w:color="auto"/>
                            <w:right w:val="none" w:sz="0" w:space="0" w:color="auto"/>
                          </w:divBdr>
                          <w:divsChild>
                            <w:div w:id="1133063533">
                              <w:marLeft w:val="0"/>
                              <w:marRight w:val="0"/>
                              <w:marTop w:val="0"/>
                              <w:marBottom w:val="0"/>
                              <w:divBdr>
                                <w:top w:val="none" w:sz="0" w:space="0" w:color="auto"/>
                                <w:left w:val="none" w:sz="0" w:space="0" w:color="auto"/>
                                <w:bottom w:val="none" w:sz="0" w:space="0" w:color="auto"/>
                                <w:right w:val="none" w:sz="0" w:space="0" w:color="auto"/>
                              </w:divBdr>
                              <w:divsChild>
                                <w:div w:id="153302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687437">
      <w:bodyDiv w:val="1"/>
      <w:marLeft w:val="0"/>
      <w:marRight w:val="0"/>
      <w:marTop w:val="0"/>
      <w:marBottom w:val="0"/>
      <w:divBdr>
        <w:top w:val="none" w:sz="0" w:space="0" w:color="auto"/>
        <w:left w:val="none" w:sz="0" w:space="0" w:color="auto"/>
        <w:bottom w:val="none" w:sz="0" w:space="0" w:color="auto"/>
        <w:right w:val="none" w:sz="0" w:space="0" w:color="auto"/>
      </w:divBdr>
      <w:divsChild>
        <w:div w:id="180051332">
          <w:marLeft w:val="0"/>
          <w:marRight w:val="0"/>
          <w:marTop w:val="0"/>
          <w:marBottom w:val="0"/>
          <w:divBdr>
            <w:top w:val="none" w:sz="0" w:space="0" w:color="auto"/>
            <w:left w:val="none" w:sz="0" w:space="0" w:color="auto"/>
            <w:bottom w:val="none" w:sz="0" w:space="0" w:color="auto"/>
            <w:right w:val="none" w:sz="0" w:space="0" w:color="auto"/>
          </w:divBdr>
          <w:divsChild>
            <w:div w:id="1082752256">
              <w:marLeft w:val="0"/>
              <w:marRight w:val="0"/>
              <w:marTop w:val="0"/>
              <w:marBottom w:val="0"/>
              <w:divBdr>
                <w:top w:val="none" w:sz="0" w:space="0" w:color="auto"/>
                <w:left w:val="none" w:sz="0" w:space="0" w:color="auto"/>
                <w:bottom w:val="none" w:sz="0" w:space="0" w:color="auto"/>
                <w:right w:val="none" w:sz="0" w:space="0" w:color="auto"/>
              </w:divBdr>
              <w:divsChild>
                <w:div w:id="1646735271">
                  <w:marLeft w:val="0"/>
                  <w:marRight w:val="0"/>
                  <w:marTop w:val="0"/>
                  <w:marBottom w:val="0"/>
                  <w:divBdr>
                    <w:top w:val="none" w:sz="0" w:space="0" w:color="auto"/>
                    <w:left w:val="none" w:sz="0" w:space="0" w:color="auto"/>
                    <w:bottom w:val="none" w:sz="0" w:space="0" w:color="auto"/>
                    <w:right w:val="none" w:sz="0" w:space="0" w:color="auto"/>
                  </w:divBdr>
                  <w:divsChild>
                    <w:div w:id="6107421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239625">
      <w:bodyDiv w:val="1"/>
      <w:marLeft w:val="0"/>
      <w:marRight w:val="0"/>
      <w:marTop w:val="0"/>
      <w:marBottom w:val="0"/>
      <w:divBdr>
        <w:top w:val="none" w:sz="0" w:space="0" w:color="auto"/>
        <w:left w:val="none" w:sz="0" w:space="0" w:color="auto"/>
        <w:bottom w:val="none" w:sz="0" w:space="0" w:color="auto"/>
        <w:right w:val="none" w:sz="0" w:space="0" w:color="auto"/>
      </w:divBdr>
    </w:div>
    <w:div w:id="1168596728">
      <w:bodyDiv w:val="1"/>
      <w:marLeft w:val="0"/>
      <w:marRight w:val="0"/>
      <w:marTop w:val="0"/>
      <w:marBottom w:val="0"/>
      <w:divBdr>
        <w:top w:val="none" w:sz="0" w:space="0" w:color="auto"/>
        <w:left w:val="none" w:sz="0" w:space="0" w:color="auto"/>
        <w:bottom w:val="none" w:sz="0" w:space="0" w:color="auto"/>
        <w:right w:val="none" w:sz="0" w:space="0" w:color="auto"/>
      </w:divBdr>
      <w:divsChild>
        <w:div w:id="525872119">
          <w:marLeft w:val="0"/>
          <w:marRight w:val="0"/>
          <w:marTop w:val="0"/>
          <w:marBottom w:val="0"/>
          <w:divBdr>
            <w:top w:val="none" w:sz="0" w:space="0" w:color="auto"/>
            <w:left w:val="none" w:sz="0" w:space="0" w:color="auto"/>
            <w:bottom w:val="none" w:sz="0" w:space="0" w:color="auto"/>
            <w:right w:val="none" w:sz="0" w:space="0" w:color="auto"/>
          </w:divBdr>
          <w:divsChild>
            <w:div w:id="245188270">
              <w:marLeft w:val="0"/>
              <w:marRight w:val="0"/>
              <w:marTop w:val="0"/>
              <w:marBottom w:val="0"/>
              <w:divBdr>
                <w:top w:val="none" w:sz="0" w:space="0" w:color="auto"/>
                <w:left w:val="none" w:sz="0" w:space="0" w:color="auto"/>
                <w:bottom w:val="none" w:sz="0" w:space="0" w:color="auto"/>
                <w:right w:val="none" w:sz="0" w:space="0" w:color="auto"/>
              </w:divBdr>
              <w:divsChild>
                <w:div w:id="2039696700">
                  <w:marLeft w:val="0"/>
                  <w:marRight w:val="0"/>
                  <w:marTop w:val="0"/>
                  <w:marBottom w:val="0"/>
                  <w:divBdr>
                    <w:top w:val="none" w:sz="0" w:space="0" w:color="auto"/>
                    <w:left w:val="none" w:sz="0" w:space="0" w:color="auto"/>
                    <w:bottom w:val="none" w:sz="0" w:space="0" w:color="auto"/>
                    <w:right w:val="none" w:sz="0" w:space="0" w:color="auto"/>
                  </w:divBdr>
                  <w:divsChild>
                    <w:div w:id="511992268">
                      <w:marLeft w:val="0"/>
                      <w:marRight w:val="0"/>
                      <w:marTop w:val="0"/>
                      <w:marBottom w:val="0"/>
                      <w:divBdr>
                        <w:top w:val="none" w:sz="0" w:space="0" w:color="auto"/>
                        <w:left w:val="none" w:sz="0" w:space="0" w:color="auto"/>
                        <w:bottom w:val="none" w:sz="0" w:space="0" w:color="auto"/>
                        <w:right w:val="none" w:sz="0" w:space="0" w:color="auto"/>
                      </w:divBdr>
                      <w:divsChild>
                        <w:div w:id="634142441">
                          <w:marLeft w:val="0"/>
                          <w:marRight w:val="0"/>
                          <w:marTop w:val="0"/>
                          <w:marBottom w:val="0"/>
                          <w:divBdr>
                            <w:top w:val="none" w:sz="0" w:space="0" w:color="auto"/>
                            <w:left w:val="none" w:sz="0" w:space="0" w:color="auto"/>
                            <w:bottom w:val="none" w:sz="0" w:space="0" w:color="auto"/>
                            <w:right w:val="single" w:sz="6" w:space="0" w:color="E9EAEE"/>
                          </w:divBdr>
                        </w:div>
                      </w:divsChild>
                    </w:div>
                  </w:divsChild>
                </w:div>
              </w:divsChild>
            </w:div>
          </w:divsChild>
        </w:div>
      </w:divsChild>
    </w:div>
    <w:div w:id="1212495562">
      <w:bodyDiv w:val="1"/>
      <w:marLeft w:val="0"/>
      <w:marRight w:val="0"/>
      <w:marTop w:val="0"/>
      <w:marBottom w:val="0"/>
      <w:divBdr>
        <w:top w:val="none" w:sz="0" w:space="0" w:color="auto"/>
        <w:left w:val="none" w:sz="0" w:space="0" w:color="auto"/>
        <w:bottom w:val="none" w:sz="0" w:space="0" w:color="auto"/>
        <w:right w:val="none" w:sz="0" w:space="0" w:color="auto"/>
      </w:divBdr>
      <w:divsChild>
        <w:div w:id="53235980">
          <w:marLeft w:val="0"/>
          <w:marRight w:val="0"/>
          <w:marTop w:val="0"/>
          <w:marBottom w:val="0"/>
          <w:divBdr>
            <w:top w:val="none" w:sz="0" w:space="0" w:color="auto"/>
            <w:left w:val="none" w:sz="0" w:space="0" w:color="auto"/>
            <w:bottom w:val="none" w:sz="0" w:space="0" w:color="auto"/>
            <w:right w:val="none" w:sz="0" w:space="0" w:color="auto"/>
          </w:divBdr>
        </w:div>
      </w:divsChild>
    </w:div>
    <w:div w:id="1225527735">
      <w:bodyDiv w:val="1"/>
      <w:marLeft w:val="0"/>
      <w:marRight w:val="0"/>
      <w:marTop w:val="0"/>
      <w:marBottom w:val="0"/>
      <w:divBdr>
        <w:top w:val="none" w:sz="0" w:space="0" w:color="auto"/>
        <w:left w:val="none" w:sz="0" w:space="0" w:color="auto"/>
        <w:bottom w:val="none" w:sz="0" w:space="0" w:color="auto"/>
        <w:right w:val="none" w:sz="0" w:space="0" w:color="auto"/>
      </w:divBdr>
      <w:divsChild>
        <w:div w:id="510073406">
          <w:marLeft w:val="0"/>
          <w:marRight w:val="0"/>
          <w:marTop w:val="0"/>
          <w:marBottom w:val="0"/>
          <w:divBdr>
            <w:top w:val="none" w:sz="0" w:space="0" w:color="auto"/>
            <w:left w:val="none" w:sz="0" w:space="0" w:color="auto"/>
            <w:bottom w:val="none" w:sz="0" w:space="0" w:color="auto"/>
            <w:right w:val="none" w:sz="0" w:space="0" w:color="auto"/>
          </w:divBdr>
          <w:divsChild>
            <w:div w:id="497305042">
              <w:marLeft w:val="0"/>
              <w:marRight w:val="0"/>
              <w:marTop w:val="0"/>
              <w:marBottom w:val="0"/>
              <w:divBdr>
                <w:top w:val="none" w:sz="0" w:space="0" w:color="auto"/>
                <w:left w:val="none" w:sz="0" w:space="0" w:color="auto"/>
                <w:bottom w:val="none" w:sz="0" w:space="0" w:color="auto"/>
                <w:right w:val="none" w:sz="0" w:space="0" w:color="auto"/>
              </w:divBdr>
              <w:divsChild>
                <w:div w:id="740492556">
                  <w:marLeft w:val="0"/>
                  <w:marRight w:val="0"/>
                  <w:marTop w:val="0"/>
                  <w:marBottom w:val="0"/>
                  <w:divBdr>
                    <w:top w:val="none" w:sz="0" w:space="0" w:color="auto"/>
                    <w:left w:val="none" w:sz="0" w:space="0" w:color="auto"/>
                    <w:bottom w:val="none" w:sz="0" w:space="0" w:color="auto"/>
                    <w:right w:val="none" w:sz="0" w:space="0" w:color="auto"/>
                  </w:divBdr>
                  <w:divsChild>
                    <w:div w:id="1197815893">
                      <w:marLeft w:val="0"/>
                      <w:marRight w:val="0"/>
                      <w:marTop w:val="0"/>
                      <w:marBottom w:val="0"/>
                      <w:divBdr>
                        <w:top w:val="none" w:sz="0" w:space="0" w:color="auto"/>
                        <w:left w:val="none" w:sz="0" w:space="0" w:color="auto"/>
                        <w:bottom w:val="none" w:sz="0" w:space="0" w:color="auto"/>
                        <w:right w:val="none" w:sz="0" w:space="0" w:color="auto"/>
                      </w:divBdr>
                      <w:divsChild>
                        <w:div w:id="803280406">
                          <w:marLeft w:val="0"/>
                          <w:marRight w:val="0"/>
                          <w:marTop w:val="0"/>
                          <w:marBottom w:val="0"/>
                          <w:divBdr>
                            <w:top w:val="none" w:sz="0" w:space="0" w:color="auto"/>
                            <w:left w:val="none" w:sz="0" w:space="0" w:color="auto"/>
                            <w:bottom w:val="none" w:sz="0" w:space="0" w:color="auto"/>
                            <w:right w:val="none" w:sz="0" w:space="0" w:color="auto"/>
                          </w:divBdr>
                          <w:divsChild>
                            <w:div w:id="2010675503">
                              <w:marLeft w:val="0"/>
                              <w:marRight w:val="0"/>
                              <w:marTop w:val="0"/>
                              <w:marBottom w:val="0"/>
                              <w:divBdr>
                                <w:top w:val="none" w:sz="0" w:space="0" w:color="auto"/>
                                <w:left w:val="none" w:sz="0" w:space="0" w:color="auto"/>
                                <w:bottom w:val="none" w:sz="0" w:space="0" w:color="auto"/>
                                <w:right w:val="none" w:sz="0" w:space="0" w:color="auto"/>
                              </w:divBdr>
                              <w:divsChild>
                                <w:div w:id="12054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109359">
      <w:bodyDiv w:val="1"/>
      <w:marLeft w:val="0"/>
      <w:marRight w:val="0"/>
      <w:marTop w:val="0"/>
      <w:marBottom w:val="0"/>
      <w:divBdr>
        <w:top w:val="none" w:sz="0" w:space="0" w:color="auto"/>
        <w:left w:val="none" w:sz="0" w:space="0" w:color="auto"/>
        <w:bottom w:val="none" w:sz="0" w:space="0" w:color="auto"/>
        <w:right w:val="none" w:sz="0" w:space="0" w:color="auto"/>
      </w:divBdr>
      <w:divsChild>
        <w:div w:id="481391215">
          <w:marLeft w:val="0"/>
          <w:marRight w:val="0"/>
          <w:marTop w:val="0"/>
          <w:marBottom w:val="0"/>
          <w:divBdr>
            <w:top w:val="none" w:sz="0" w:space="0" w:color="auto"/>
            <w:left w:val="none" w:sz="0" w:space="0" w:color="auto"/>
            <w:bottom w:val="none" w:sz="0" w:space="0" w:color="auto"/>
            <w:right w:val="none" w:sz="0" w:space="0" w:color="auto"/>
          </w:divBdr>
          <w:divsChild>
            <w:div w:id="1084108007">
              <w:marLeft w:val="0"/>
              <w:marRight w:val="0"/>
              <w:marTop w:val="0"/>
              <w:marBottom w:val="0"/>
              <w:divBdr>
                <w:top w:val="none" w:sz="0" w:space="0" w:color="auto"/>
                <w:left w:val="none" w:sz="0" w:space="0" w:color="auto"/>
                <w:bottom w:val="none" w:sz="0" w:space="0" w:color="auto"/>
                <w:right w:val="none" w:sz="0" w:space="0" w:color="auto"/>
              </w:divBdr>
              <w:divsChild>
                <w:div w:id="1453478649">
                  <w:marLeft w:val="0"/>
                  <w:marRight w:val="0"/>
                  <w:marTop w:val="0"/>
                  <w:marBottom w:val="0"/>
                  <w:divBdr>
                    <w:top w:val="none" w:sz="0" w:space="0" w:color="auto"/>
                    <w:left w:val="none" w:sz="0" w:space="0" w:color="auto"/>
                    <w:bottom w:val="none" w:sz="0" w:space="0" w:color="auto"/>
                    <w:right w:val="none" w:sz="0" w:space="0" w:color="auto"/>
                  </w:divBdr>
                  <w:divsChild>
                    <w:div w:id="10148438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6331">
      <w:bodyDiv w:val="1"/>
      <w:marLeft w:val="0"/>
      <w:marRight w:val="0"/>
      <w:marTop w:val="0"/>
      <w:marBottom w:val="0"/>
      <w:divBdr>
        <w:top w:val="none" w:sz="0" w:space="0" w:color="auto"/>
        <w:left w:val="none" w:sz="0" w:space="0" w:color="auto"/>
        <w:bottom w:val="none" w:sz="0" w:space="0" w:color="auto"/>
        <w:right w:val="none" w:sz="0" w:space="0" w:color="auto"/>
      </w:divBdr>
      <w:divsChild>
        <w:div w:id="1651708941">
          <w:marLeft w:val="0"/>
          <w:marRight w:val="0"/>
          <w:marTop w:val="0"/>
          <w:marBottom w:val="0"/>
          <w:divBdr>
            <w:top w:val="none" w:sz="0" w:space="0" w:color="auto"/>
            <w:left w:val="none" w:sz="0" w:space="0" w:color="auto"/>
            <w:bottom w:val="none" w:sz="0" w:space="0" w:color="auto"/>
            <w:right w:val="none" w:sz="0" w:space="0" w:color="auto"/>
          </w:divBdr>
          <w:divsChild>
            <w:div w:id="165947884">
              <w:marLeft w:val="0"/>
              <w:marRight w:val="0"/>
              <w:marTop w:val="0"/>
              <w:marBottom w:val="0"/>
              <w:divBdr>
                <w:top w:val="single" w:sz="6" w:space="0" w:color="DBDBDB"/>
                <w:left w:val="none" w:sz="0" w:space="0" w:color="auto"/>
                <w:bottom w:val="none" w:sz="0" w:space="0" w:color="auto"/>
                <w:right w:val="none" w:sz="0" w:space="0" w:color="auto"/>
              </w:divBdr>
              <w:divsChild>
                <w:div w:id="2071690135">
                  <w:marLeft w:val="0"/>
                  <w:marRight w:val="0"/>
                  <w:marTop w:val="0"/>
                  <w:marBottom w:val="0"/>
                  <w:divBdr>
                    <w:top w:val="none" w:sz="0" w:space="0" w:color="auto"/>
                    <w:left w:val="none" w:sz="0" w:space="0" w:color="auto"/>
                    <w:bottom w:val="none" w:sz="0" w:space="0" w:color="auto"/>
                    <w:right w:val="none" w:sz="0" w:space="0" w:color="auto"/>
                  </w:divBdr>
                  <w:divsChild>
                    <w:div w:id="1184905256">
                      <w:marLeft w:val="0"/>
                      <w:marRight w:val="0"/>
                      <w:marTop w:val="0"/>
                      <w:marBottom w:val="0"/>
                      <w:divBdr>
                        <w:top w:val="none" w:sz="0" w:space="0" w:color="auto"/>
                        <w:left w:val="none" w:sz="0" w:space="0" w:color="auto"/>
                        <w:bottom w:val="none" w:sz="0" w:space="0" w:color="auto"/>
                        <w:right w:val="none" w:sz="0" w:space="0" w:color="auto"/>
                      </w:divBdr>
                      <w:divsChild>
                        <w:div w:id="695235817">
                          <w:marLeft w:val="0"/>
                          <w:marRight w:val="0"/>
                          <w:marTop w:val="0"/>
                          <w:marBottom w:val="0"/>
                          <w:divBdr>
                            <w:top w:val="none" w:sz="0" w:space="0" w:color="auto"/>
                            <w:left w:val="none" w:sz="0" w:space="0" w:color="auto"/>
                            <w:bottom w:val="none" w:sz="0" w:space="0" w:color="auto"/>
                            <w:right w:val="none" w:sz="0" w:space="0" w:color="auto"/>
                          </w:divBdr>
                          <w:divsChild>
                            <w:div w:id="1857771610">
                              <w:marLeft w:val="0"/>
                              <w:marRight w:val="0"/>
                              <w:marTop w:val="0"/>
                              <w:marBottom w:val="0"/>
                              <w:divBdr>
                                <w:top w:val="none" w:sz="0" w:space="0" w:color="auto"/>
                                <w:left w:val="none" w:sz="0" w:space="0" w:color="auto"/>
                                <w:bottom w:val="dotted" w:sz="6" w:space="1" w:color="DBDBDB"/>
                                <w:right w:val="none" w:sz="0" w:space="0" w:color="auto"/>
                              </w:divBdr>
                            </w:div>
                          </w:divsChild>
                        </w:div>
                      </w:divsChild>
                    </w:div>
                  </w:divsChild>
                </w:div>
              </w:divsChild>
            </w:div>
          </w:divsChild>
        </w:div>
      </w:divsChild>
    </w:div>
    <w:div w:id="1264605897">
      <w:bodyDiv w:val="1"/>
      <w:marLeft w:val="0"/>
      <w:marRight w:val="0"/>
      <w:marTop w:val="0"/>
      <w:marBottom w:val="0"/>
      <w:divBdr>
        <w:top w:val="none" w:sz="0" w:space="0" w:color="auto"/>
        <w:left w:val="none" w:sz="0" w:space="0" w:color="auto"/>
        <w:bottom w:val="none" w:sz="0" w:space="0" w:color="auto"/>
        <w:right w:val="none" w:sz="0" w:space="0" w:color="auto"/>
      </w:divBdr>
      <w:divsChild>
        <w:div w:id="423651787">
          <w:marLeft w:val="0"/>
          <w:marRight w:val="0"/>
          <w:marTop w:val="0"/>
          <w:marBottom w:val="0"/>
          <w:divBdr>
            <w:top w:val="none" w:sz="0" w:space="0" w:color="auto"/>
            <w:left w:val="none" w:sz="0" w:space="0" w:color="auto"/>
            <w:bottom w:val="none" w:sz="0" w:space="0" w:color="auto"/>
            <w:right w:val="none" w:sz="0" w:space="0" w:color="auto"/>
          </w:divBdr>
          <w:divsChild>
            <w:div w:id="1496727350">
              <w:marLeft w:val="0"/>
              <w:marRight w:val="0"/>
              <w:marTop w:val="0"/>
              <w:marBottom w:val="0"/>
              <w:divBdr>
                <w:top w:val="none" w:sz="0" w:space="0" w:color="auto"/>
                <w:left w:val="none" w:sz="0" w:space="0" w:color="auto"/>
                <w:bottom w:val="none" w:sz="0" w:space="0" w:color="auto"/>
                <w:right w:val="none" w:sz="0" w:space="0" w:color="auto"/>
              </w:divBdr>
              <w:divsChild>
                <w:div w:id="1116751045">
                  <w:marLeft w:val="0"/>
                  <w:marRight w:val="0"/>
                  <w:marTop w:val="0"/>
                  <w:marBottom w:val="0"/>
                  <w:divBdr>
                    <w:top w:val="none" w:sz="0" w:space="0" w:color="auto"/>
                    <w:left w:val="none" w:sz="0" w:space="0" w:color="auto"/>
                    <w:bottom w:val="none" w:sz="0" w:space="0" w:color="auto"/>
                    <w:right w:val="none" w:sz="0" w:space="0" w:color="auto"/>
                  </w:divBdr>
                  <w:divsChild>
                    <w:div w:id="19417885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39458">
      <w:bodyDiv w:val="1"/>
      <w:marLeft w:val="0"/>
      <w:marRight w:val="0"/>
      <w:marTop w:val="0"/>
      <w:marBottom w:val="0"/>
      <w:divBdr>
        <w:top w:val="none" w:sz="0" w:space="0" w:color="auto"/>
        <w:left w:val="none" w:sz="0" w:space="0" w:color="auto"/>
        <w:bottom w:val="none" w:sz="0" w:space="0" w:color="auto"/>
        <w:right w:val="none" w:sz="0" w:space="0" w:color="auto"/>
      </w:divBdr>
      <w:divsChild>
        <w:div w:id="722364835">
          <w:marLeft w:val="0"/>
          <w:marRight w:val="0"/>
          <w:marTop w:val="0"/>
          <w:marBottom w:val="0"/>
          <w:divBdr>
            <w:top w:val="none" w:sz="0" w:space="0" w:color="auto"/>
            <w:left w:val="none" w:sz="0" w:space="0" w:color="auto"/>
            <w:bottom w:val="none" w:sz="0" w:space="0" w:color="auto"/>
            <w:right w:val="none" w:sz="0" w:space="0" w:color="auto"/>
          </w:divBdr>
          <w:divsChild>
            <w:div w:id="2105491061">
              <w:marLeft w:val="0"/>
              <w:marRight w:val="0"/>
              <w:marTop w:val="0"/>
              <w:marBottom w:val="0"/>
              <w:divBdr>
                <w:top w:val="none" w:sz="0" w:space="0" w:color="auto"/>
                <w:left w:val="none" w:sz="0" w:space="0" w:color="auto"/>
                <w:bottom w:val="none" w:sz="0" w:space="0" w:color="auto"/>
                <w:right w:val="none" w:sz="0" w:space="0" w:color="auto"/>
              </w:divBdr>
              <w:divsChild>
                <w:div w:id="255867397">
                  <w:marLeft w:val="0"/>
                  <w:marRight w:val="0"/>
                  <w:marTop w:val="0"/>
                  <w:marBottom w:val="0"/>
                  <w:divBdr>
                    <w:top w:val="none" w:sz="0" w:space="0" w:color="auto"/>
                    <w:left w:val="none" w:sz="0" w:space="0" w:color="auto"/>
                    <w:bottom w:val="none" w:sz="0" w:space="0" w:color="auto"/>
                    <w:right w:val="none" w:sz="0" w:space="0" w:color="auto"/>
                  </w:divBdr>
                  <w:divsChild>
                    <w:div w:id="18622081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21880">
      <w:bodyDiv w:val="1"/>
      <w:marLeft w:val="0"/>
      <w:marRight w:val="0"/>
      <w:marTop w:val="0"/>
      <w:marBottom w:val="0"/>
      <w:divBdr>
        <w:top w:val="none" w:sz="0" w:space="0" w:color="auto"/>
        <w:left w:val="none" w:sz="0" w:space="0" w:color="auto"/>
        <w:bottom w:val="none" w:sz="0" w:space="0" w:color="auto"/>
        <w:right w:val="none" w:sz="0" w:space="0" w:color="auto"/>
      </w:divBdr>
      <w:divsChild>
        <w:div w:id="1380125789">
          <w:marLeft w:val="0"/>
          <w:marRight w:val="0"/>
          <w:marTop w:val="0"/>
          <w:marBottom w:val="0"/>
          <w:divBdr>
            <w:top w:val="none" w:sz="0" w:space="0" w:color="auto"/>
            <w:left w:val="none" w:sz="0" w:space="0" w:color="auto"/>
            <w:bottom w:val="none" w:sz="0" w:space="0" w:color="auto"/>
            <w:right w:val="none" w:sz="0" w:space="0" w:color="auto"/>
          </w:divBdr>
          <w:divsChild>
            <w:div w:id="639965551">
              <w:marLeft w:val="0"/>
              <w:marRight w:val="0"/>
              <w:marTop w:val="0"/>
              <w:marBottom w:val="0"/>
              <w:divBdr>
                <w:top w:val="none" w:sz="0" w:space="0" w:color="auto"/>
                <w:left w:val="none" w:sz="0" w:space="0" w:color="auto"/>
                <w:bottom w:val="none" w:sz="0" w:space="0" w:color="auto"/>
                <w:right w:val="none" w:sz="0" w:space="0" w:color="auto"/>
              </w:divBdr>
              <w:divsChild>
                <w:div w:id="1410538125">
                  <w:marLeft w:val="0"/>
                  <w:marRight w:val="0"/>
                  <w:marTop w:val="0"/>
                  <w:marBottom w:val="0"/>
                  <w:divBdr>
                    <w:top w:val="none" w:sz="0" w:space="0" w:color="auto"/>
                    <w:left w:val="none" w:sz="0" w:space="0" w:color="auto"/>
                    <w:bottom w:val="none" w:sz="0" w:space="0" w:color="auto"/>
                    <w:right w:val="none" w:sz="0" w:space="0" w:color="auto"/>
                  </w:divBdr>
                  <w:divsChild>
                    <w:div w:id="7554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517163">
      <w:bodyDiv w:val="1"/>
      <w:marLeft w:val="0"/>
      <w:marRight w:val="0"/>
      <w:marTop w:val="0"/>
      <w:marBottom w:val="0"/>
      <w:divBdr>
        <w:top w:val="none" w:sz="0" w:space="0" w:color="auto"/>
        <w:left w:val="none" w:sz="0" w:space="0" w:color="auto"/>
        <w:bottom w:val="none" w:sz="0" w:space="0" w:color="auto"/>
        <w:right w:val="none" w:sz="0" w:space="0" w:color="auto"/>
      </w:divBdr>
      <w:divsChild>
        <w:div w:id="324162224">
          <w:marLeft w:val="0"/>
          <w:marRight w:val="0"/>
          <w:marTop w:val="0"/>
          <w:marBottom w:val="0"/>
          <w:divBdr>
            <w:top w:val="none" w:sz="0" w:space="0" w:color="auto"/>
            <w:left w:val="none" w:sz="0" w:space="0" w:color="auto"/>
            <w:bottom w:val="none" w:sz="0" w:space="0" w:color="auto"/>
            <w:right w:val="none" w:sz="0" w:space="0" w:color="auto"/>
          </w:divBdr>
          <w:divsChild>
            <w:div w:id="405423903">
              <w:marLeft w:val="0"/>
              <w:marRight w:val="0"/>
              <w:marTop w:val="0"/>
              <w:marBottom w:val="0"/>
              <w:divBdr>
                <w:top w:val="none" w:sz="0" w:space="0" w:color="auto"/>
                <w:left w:val="none" w:sz="0" w:space="0" w:color="auto"/>
                <w:bottom w:val="none" w:sz="0" w:space="0" w:color="auto"/>
                <w:right w:val="none" w:sz="0" w:space="0" w:color="auto"/>
              </w:divBdr>
              <w:divsChild>
                <w:div w:id="103154579">
                  <w:marLeft w:val="0"/>
                  <w:marRight w:val="0"/>
                  <w:marTop w:val="165"/>
                  <w:marBottom w:val="0"/>
                  <w:divBdr>
                    <w:top w:val="none" w:sz="0" w:space="0" w:color="auto"/>
                    <w:left w:val="none" w:sz="0" w:space="0" w:color="auto"/>
                    <w:bottom w:val="none" w:sz="0" w:space="0" w:color="auto"/>
                    <w:right w:val="none" w:sz="0" w:space="0" w:color="auto"/>
                  </w:divBdr>
                  <w:divsChild>
                    <w:div w:id="2700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88318">
      <w:bodyDiv w:val="1"/>
      <w:marLeft w:val="0"/>
      <w:marRight w:val="0"/>
      <w:marTop w:val="0"/>
      <w:marBottom w:val="0"/>
      <w:divBdr>
        <w:top w:val="none" w:sz="0" w:space="0" w:color="auto"/>
        <w:left w:val="none" w:sz="0" w:space="0" w:color="auto"/>
        <w:bottom w:val="none" w:sz="0" w:space="0" w:color="auto"/>
        <w:right w:val="none" w:sz="0" w:space="0" w:color="auto"/>
      </w:divBdr>
      <w:divsChild>
        <w:div w:id="1316884246">
          <w:marLeft w:val="0"/>
          <w:marRight w:val="0"/>
          <w:marTop w:val="0"/>
          <w:marBottom w:val="0"/>
          <w:divBdr>
            <w:top w:val="none" w:sz="0" w:space="0" w:color="auto"/>
            <w:left w:val="none" w:sz="0" w:space="0" w:color="auto"/>
            <w:bottom w:val="none" w:sz="0" w:space="0" w:color="auto"/>
            <w:right w:val="none" w:sz="0" w:space="0" w:color="auto"/>
          </w:divBdr>
          <w:divsChild>
            <w:div w:id="181194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852">
      <w:bodyDiv w:val="1"/>
      <w:marLeft w:val="0"/>
      <w:marRight w:val="0"/>
      <w:marTop w:val="0"/>
      <w:marBottom w:val="0"/>
      <w:divBdr>
        <w:top w:val="none" w:sz="0" w:space="0" w:color="auto"/>
        <w:left w:val="none" w:sz="0" w:space="0" w:color="auto"/>
        <w:bottom w:val="none" w:sz="0" w:space="0" w:color="auto"/>
        <w:right w:val="none" w:sz="0" w:space="0" w:color="auto"/>
      </w:divBdr>
      <w:divsChild>
        <w:div w:id="59908514">
          <w:marLeft w:val="0"/>
          <w:marRight w:val="0"/>
          <w:marTop w:val="0"/>
          <w:marBottom w:val="0"/>
          <w:divBdr>
            <w:top w:val="none" w:sz="0" w:space="0" w:color="auto"/>
            <w:left w:val="none" w:sz="0" w:space="0" w:color="auto"/>
            <w:bottom w:val="none" w:sz="0" w:space="0" w:color="auto"/>
            <w:right w:val="none" w:sz="0" w:space="0" w:color="auto"/>
          </w:divBdr>
          <w:divsChild>
            <w:div w:id="1596865987">
              <w:marLeft w:val="0"/>
              <w:marRight w:val="0"/>
              <w:marTop w:val="0"/>
              <w:marBottom w:val="0"/>
              <w:divBdr>
                <w:top w:val="none" w:sz="0" w:space="0" w:color="auto"/>
                <w:left w:val="none" w:sz="0" w:space="0" w:color="auto"/>
                <w:bottom w:val="none" w:sz="0" w:space="0" w:color="auto"/>
                <w:right w:val="none" w:sz="0" w:space="0" w:color="auto"/>
              </w:divBdr>
              <w:divsChild>
                <w:div w:id="752701568">
                  <w:marLeft w:val="0"/>
                  <w:marRight w:val="0"/>
                  <w:marTop w:val="0"/>
                  <w:marBottom w:val="0"/>
                  <w:divBdr>
                    <w:top w:val="none" w:sz="0" w:space="0" w:color="auto"/>
                    <w:left w:val="none" w:sz="0" w:space="0" w:color="auto"/>
                    <w:bottom w:val="none" w:sz="0" w:space="0" w:color="auto"/>
                    <w:right w:val="none" w:sz="0" w:space="0" w:color="auto"/>
                  </w:divBdr>
                  <w:divsChild>
                    <w:div w:id="436829371">
                      <w:marLeft w:val="0"/>
                      <w:marRight w:val="0"/>
                      <w:marTop w:val="0"/>
                      <w:marBottom w:val="0"/>
                      <w:divBdr>
                        <w:top w:val="single" w:sz="6" w:space="15" w:color="D2D2D2"/>
                        <w:left w:val="single" w:sz="6" w:space="15" w:color="D2D2D2"/>
                        <w:bottom w:val="single" w:sz="6" w:space="15" w:color="D2D2D2"/>
                        <w:right w:val="single" w:sz="6" w:space="15" w:color="D2D2D2"/>
                      </w:divBdr>
                      <w:divsChild>
                        <w:div w:id="189623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450299">
      <w:bodyDiv w:val="1"/>
      <w:marLeft w:val="0"/>
      <w:marRight w:val="0"/>
      <w:marTop w:val="0"/>
      <w:marBottom w:val="0"/>
      <w:divBdr>
        <w:top w:val="none" w:sz="0" w:space="0" w:color="auto"/>
        <w:left w:val="none" w:sz="0" w:space="0" w:color="auto"/>
        <w:bottom w:val="none" w:sz="0" w:space="0" w:color="auto"/>
        <w:right w:val="none" w:sz="0" w:space="0" w:color="auto"/>
      </w:divBdr>
      <w:divsChild>
        <w:div w:id="1117875356">
          <w:marLeft w:val="0"/>
          <w:marRight w:val="0"/>
          <w:marTop w:val="0"/>
          <w:marBottom w:val="0"/>
          <w:divBdr>
            <w:top w:val="none" w:sz="0" w:space="0" w:color="auto"/>
            <w:left w:val="none" w:sz="0" w:space="0" w:color="auto"/>
            <w:bottom w:val="none" w:sz="0" w:space="0" w:color="auto"/>
            <w:right w:val="none" w:sz="0" w:space="0" w:color="auto"/>
          </w:divBdr>
          <w:divsChild>
            <w:div w:id="690037644">
              <w:marLeft w:val="0"/>
              <w:marRight w:val="0"/>
              <w:marTop w:val="0"/>
              <w:marBottom w:val="0"/>
              <w:divBdr>
                <w:top w:val="none" w:sz="0" w:space="0" w:color="auto"/>
                <w:left w:val="none" w:sz="0" w:space="0" w:color="auto"/>
                <w:bottom w:val="none" w:sz="0" w:space="0" w:color="auto"/>
                <w:right w:val="none" w:sz="0" w:space="0" w:color="auto"/>
              </w:divBdr>
              <w:divsChild>
                <w:div w:id="1383287003">
                  <w:marLeft w:val="0"/>
                  <w:marRight w:val="0"/>
                  <w:marTop w:val="0"/>
                  <w:marBottom w:val="0"/>
                  <w:divBdr>
                    <w:top w:val="single" w:sz="6" w:space="0" w:color="E2E2E2"/>
                    <w:left w:val="single" w:sz="6" w:space="0" w:color="E2E2E2"/>
                    <w:bottom w:val="single" w:sz="6" w:space="0" w:color="E2E2E2"/>
                    <w:right w:val="single" w:sz="6" w:space="0" w:color="E2E2E2"/>
                  </w:divBdr>
                  <w:divsChild>
                    <w:div w:id="1339238195">
                      <w:marLeft w:val="0"/>
                      <w:marRight w:val="0"/>
                      <w:marTop w:val="0"/>
                      <w:marBottom w:val="0"/>
                      <w:divBdr>
                        <w:top w:val="none" w:sz="0" w:space="0" w:color="auto"/>
                        <w:left w:val="none" w:sz="0" w:space="0" w:color="auto"/>
                        <w:bottom w:val="none" w:sz="0" w:space="0" w:color="auto"/>
                        <w:right w:val="none" w:sz="0" w:space="0" w:color="auto"/>
                      </w:divBdr>
                      <w:divsChild>
                        <w:div w:id="5638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676592">
      <w:bodyDiv w:val="1"/>
      <w:marLeft w:val="0"/>
      <w:marRight w:val="0"/>
      <w:marTop w:val="0"/>
      <w:marBottom w:val="0"/>
      <w:divBdr>
        <w:top w:val="none" w:sz="0" w:space="0" w:color="auto"/>
        <w:left w:val="none" w:sz="0" w:space="0" w:color="auto"/>
        <w:bottom w:val="none" w:sz="0" w:space="0" w:color="auto"/>
        <w:right w:val="none" w:sz="0" w:space="0" w:color="auto"/>
      </w:divBdr>
      <w:divsChild>
        <w:div w:id="2088645941">
          <w:marLeft w:val="0"/>
          <w:marRight w:val="0"/>
          <w:marTop w:val="0"/>
          <w:marBottom w:val="0"/>
          <w:divBdr>
            <w:top w:val="none" w:sz="0" w:space="0" w:color="auto"/>
            <w:left w:val="none" w:sz="0" w:space="0" w:color="auto"/>
            <w:bottom w:val="none" w:sz="0" w:space="0" w:color="auto"/>
            <w:right w:val="none" w:sz="0" w:space="0" w:color="auto"/>
          </w:divBdr>
          <w:divsChild>
            <w:div w:id="1433698243">
              <w:marLeft w:val="0"/>
              <w:marRight w:val="0"/>
              <w:marTop w:val="0"/>
              <w:marBottom w:val="0"/>
              <w:divBdr>
                <w:top w:val="none" w:sz="0" w:space="0" w:color="auto"/>
                <w:left w:val="none" w:sz="0" w:space="0" w:color="auto"/>
                <w:bottom w:val="none" w:sz="0" w:space="0" w:color="auto"/>
                <w:right w:val="none" w:sz="0" w:space="0" w:color="auto"/>
              </w:divBdr>
              <w:divsChild>
                <w:div w:id="180974983">
                  <w:marLeft w:val="0"/>
                  <w:marRight w:val="0"/>
                  <w:marTop w:val="0"/>
                  <w:marBottom w:val="0"/>
                  <w:divBdr>
                    <w:top w:val="none" w:sz="0" w:space="0" w:color="auto"/>
                    <w:left w:val="none" w:sz="0" w:space="0" w:color="auto"/>
                    <w:bottom w:val="none" w:sz="0" w:space="0" w:color="auto"/>
                    <w:right w:val="none" w:sz="0" w:space="0" w:color="auto"/>
                  </w:divBdr>
                  <w:divsChild>
                    <w:div w:id="16678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018754">
      <w:bodyDiv w:val="1"/>
      <w:marLeft w:val="0"/>
      <w:marRight w:val="0"/>
      <w:marTop w:val="0"/>
      <w:marBottom w:val="0"/>
      <w:divBdr>
        <w:top w:val="none" w:sz="0" w:space="0" w:color="auto"/>
        <w:left w:val="none" w:sz="0" w:space="0" w:color="auto"/>
        <w:bottom w:val="none" w:sz="0" w:space="0" w:color="auto"/>
        <w:right w:val="none" w:sz="0" w:space="0" w:color="auto"/>
      </w:divBdr>
      <w:divsChild>
        <w:div w:id="1118136983">
          <w:marLeft w:val="0"/>
          <w:marRight w:val="0"/>
          <w:marTop w:val="0"/>
          <w:marBottom w:val="0"/>
          <w:divBdr>
            <w:top w:val="none" w:sz="0" w:space="0" w:color="auto"/>
            <w:left w:val="none" w:sz="0" w:space="0" w:color="auto"/>
            <w:bottom w:val="none" w:sz="0" w:space="0" w:color="auto"/>
            <w:right w:val="none" w:sz="0" w:space="0" w:color="auto"/>
          </w:divBdr>
          <w:divsChild>
            <w:div w:id="34236672">
              <w:marLeft w:val="0"/>
              <w:marRight w:val="0"/>
              <w:marTop w:val="0"/>
              <w:marBottom w:val="0"/>
              <w:divBdr>
                <w:top w:val="none" w:sz="0" w:space="0" w:color="auto"/>
                <w:left w:val="none" w:sz="0" w:space="0" w:color="auto"/>
                <w:bottom w:val="none" w:sz="0" w:space="0" w:color="auto"/>
                <w:right w:val="none" w:sz="0" w:space="0" w:color="auto"/>
              </w:divBdr>
              <w:divsChild>
                <w:div w:id="814951667">
                  <w:marLeft w:val="135"/>
                  <w:marRight w:val="120"/>
                  <w:marTop w:val="0"/>
                  <w:marBottom w:val="0"/>
                  <w:divBdr>
                    <w:top w:val="none" w:sz="0" w:space="0" w:color="auto"/>
                    <w:left w:val="none" w:sz="0" w:space="0" w:color="auto"/>
                    <w:bottom w:val="none" w:sz="0" w:space="0" w:color="auto"/>
                    <w:right w:val="none" w:sz="0" w:space="0" w:color="auto"/>
                  </w:divBdr>
                  <w:divsChild>
                    <w:div w:id="4670952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75104569">
      <w:marLeft w:val="0"/>
      <w:marRight w:val="0"/>
      <w:marTop w:val="0"/>
      <w:marBottom w:val="0"/>
      <w:divBdr>
        <w:top w:val="none" w:sz="0" w:space="0" w:color="auto"/>
        <w:left w:val="none" w:sz="0" w:space="0" w:color="auto"/>
        <w:bottom w:val="none" w:sz="0" w:space="0" w:color="auto"/>
        <w:right w:val="none" w:sz="0" w:space="0" w:color="auto"/>
      </w:divBdr>
      <w:divsChild>
        <w:div w:id="332880624">
          <w:marLeft w:val="0"/>
          <w:marRight w:val="0"/>
          <w:marTop w:val="0"/>
          <w:marBottom w:val="0"/>
          <w:divBdr>
            <w:top w:val="none" w:sz="0" w:space="0" w:color="auto"/>
            <w:left w:val="none" w:sz="0" w:space="0" w:color="auto"/>
            <w:bottom w:val="none" w:sz="0" w:space="0" w:color="auto"/>
            <w:right w:val="none" w:sz="0" w:space="0" w:color="auto"/>
          </w:divBdr>
        </w:div>
      </w:divsChild>
    </w:div>
    <w:div w:id="1483159671">
      <w:bodyDiv w:val="1"/>
      <w:marLeft w:val="0"/>
      <w:marRight w:val="0"/>
      <w:marTop w:val="0"/>
      <w:marBottom w:val="0"/>
      <w:divBdr>
        <w:top w:val="none" w:sz="0" w:space="0" w:color="auto"/>
        <w:left w:val="none" w:sz="0" w:space="0" w:color="auto"/>
        <w:bottom w:val="none" w:sz="0" w:space="0" w:color="auto"/>
        <w:right w:val="none" w:sz="0" w:space="0" w:color="auto"/>
      </w:divBdr>
      <w:divsChild>
        <w:div w:id="578294981">
          <w:marLeft w:val="0"/>
          <w:marRight w:val="0"/>
          <w:marTop w:val="0"/>
          <w:marBottom w:val="0"/>
          <w:divBdr>
            <w:top w:val="none" w:sz="0" w:space="0" w:color="auto"/>
            <w:left w:val="none" w:sz="0" w:space="0" w:color="auto"/>
            <w:bottom w:val="none" w:sz="0" w:space="0" w:color="auto"/>
            <w:right w:val="none" w:sz="0" w:space="0" w:color="auto"/>
          </w:divBdr>
          <w:divsChild>
            <w:div w:id="987828119">
              <w:marLeft w:val="0"/>
              <w:marRight w:val="0"/>
              <w:marTop w:val="0"/>
              <w:marBottom w:val="0"/>
              <w:divBdr>
                <w:top w:val="none" w:sz="0" w:space="0" w:color="auto"/>
                <w:left w:val="none" w:sz="0" w:space="0" w:color="auto"/>
                <w:bottom w:val="none" w:sz="0" w:space="0" w:color="auto"/>
                <w:right w:val="none" w:sz="0" w:space="0" w:color="auto"/>
              </w:divBdr>
              <w:divsChild>
                <w:div w:id="449085217">
                  <w:marLeft w:val="0"/>
                  <w:marRight w:val="0"/>
                  <w:marTop w:val="0"/>
                  <w:marBottom w:val="0"/>
                  <w:divBdr>
                    <w:top w:val="none" w:sz="0" w:space="0" w:color="auto"/>
                    <w:left w:val="none" w:sz="0" w:space="0" w:color="auto"/>
                    <w:bottom w:val="none" w:sz="0" w:space="0" w:color="auto"/>
                    <w:right w:val="none" w:sz="0" w:space="0" w:color="auto"/>
                  </w:divBdr>
                  <w:divsChild>
                    <w:div w:id="8490292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63182">
      <w:bodyDiv w:val="1"/>
      <w:marLeft w:val="0"/>
      <w:marRight w:val="0"/>
      <w:marTop w:val="0"/>
      <w:marBottom w:val="0"/>
      <w:divBdr>
        <w:top w:val="none" w:sz="0" w:space="0" w:color="auto"/>
        <w:left w:val="none" w:sz="0" w:space="0" w:color="auto"/>
        <w:bottom w:val="none" w:sz="0" w:space="0" w:color="auto"/>
        <w:right w:val="none" w:sz="0" w:space="0" w:color="auto"/>
      </w:divBdr>
      <w:divsChild>
        <w:div w:id="1503206337">
          <w:marLeft w:val="0"/>
          <w:marRight w:val="0"/>
          <w:marTop w:val="0"/>
          <w:marBottom w:val="300"/>
          <w:divBdr>
            <w:top w:val="single" w:sz="48" w:space="0" w:color="FFFFFF"/>
            <w:left w:val="none" w:sz="0" w:space="0" w:color="auto"/>
            <w:bottom w:val="none" w:sz="0" w:space="0" w:color="auto"/>
            <w:right w:val="none" w:sz="0" w:space="0" w:color="auto"/>
          </w:divBdr>
          <w:divsChild>
            <w:div w:id="751120696">
              <w:marLeft w:val="0"/>
              <w:marRight w:val="0"/>
              <w:marTop w:val="0"/>
              <w:marBottom w:val="0"/>
              <w:divBdr>
                <w:top w:val="none" w:sz="0" w:space="0" w:color="auto"/>
                <w:left w:val="none" w:sz="0" w:space="0" w:color="auto"/>
                <w:bottom w:val="none" w:sz="0" w:space="0" w:color="auto"/>
                <w:right w:val="none" w:sz="0" w:space="0" w:color="auto"/>
              </w:divBdr>
              <w:divsChild>
                <w:div w:id="1549103673">
                  <w:marLeft w:val="0"/>
                  <w:marRight w:val="0"/>
                  <w:marTop w:val="0"/>
                  <w:marBottom w:val="0"/>
                  <w:divBdr>
                    <w:top w:val="none" w:sz="0" w:space="0" w:color="auto"/>
                    <w:left w:val="none" w:sz="0" w:space="0" w:color="auto"/>
                    <w:bottom w:val="none" w:sz="0" w:space="0" w:color="auto"/>
                    <w:right w:val="none" w:sz="0" w:space="0" w:color="auto"/>
                  </w:divBdr>
                  <w:divsChild>
                    <w:div w:id="1634797364">
                      <w:marLeft w:val="0"/>
                      <w:marRight w:val="0"/>
                      <w:marTop w:val="0"/>
                      <w:marBottom w:val="360"/>
                      <w:divBdr>
                        <w:top w:val="none" w:sz="0" w:space="0" w:color="auto"/>
                        <w:left w:val="none" w:sz="0" w:space="0" w:color="auto"/>
                        <w:bottom w:val="none" w:sz="0" w:space="0" w:color="auto"/>
                        <w:right w:val="none" w:sz="0" w:space="0" w:color="auto"/>
                      </w:divBdr>
                      <w:divsChild>
                        <w:div w:id="589243313">
                          <w:marLeft w:val="0"/>
                          <w:marRight w:val="0"/>
                          <w:marTop w:val="0"/>
                          <w:marBottom w:val="0"/>
                          <w:divBdr>
                            <w:top w:val="none" w:sz="0" w:space="0" w:color="auto"/>
                            <w:left w:val="none" w:sz="0" w:space="0" w:color="auto"/>
                            <w:bottom w:val="none" w:sz="0" w:space="0" w:color="auto"/>
                            <w:right w:val="none" w:sz="0" w:space="0" w:color="auto"/>
                          </w:divBdr>
                          <w:divsChild>
                            <w:div w:id="1274704124">
                              <w:marLeft w:val="150"/>
                              <w:marRight w:val="0"/>
                              <w:marTop w:val="420"/>
                              <w:marBottom w:val="0"/>
                              <w:divBdr>
                                <w:top w:val="none" w:sz="0" w:space="0" w:color="auto"/>
                                <w:left w:val="none" w:sz="0" w:space="0" w:color="auto"/>
                                <w:bottom w:val="none" w:sz="0" w:space="0" w:color="auto"/>
                                <w:right w:val="none" w:sz="0" w:space="0" w:color="auto"/>
                              </w:divBdr>
                              <w:divsChild>
                                <w:div w:id="12014740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937330">
      <w:bodyDiv w:val="1"/>
      <w:marLeft w:val="0"/>
      <w:marRight w:val="0"/>
      <w:marTop w:val="0"/>
      <w:marBottom w:val="0"/>
      <w:divBdr>
        <w:top w:val="none" w:sz="0" w:space="0" w:color="auto"/>
        <w:left w:val="none" w:sz="0" w:space="0" w:color="auto"/>
        <w:bottom w:val="none" w:sz="0" w:space="0" w:color="auto"/>
        <w:right w:val="none" w:sz="0" w:space="0" w:color="auto"/>
      </w:divBdr>
      <w:divsChild>
        <w:div w:id="1175417016">
          <w:marLeft w:val="0"/>
          <w:marRight w:val="0"/>
          <w:marTop w:val="0"/>
          <w:marBottom w:val="0"/>
          <w:divBdr>
            <w:top w:val="none" w:sz="0" w:space="0" w:color="auto"/>
            <w:left w:val="none" w:sz="0" w:space="0" w:color="auto"/>
            <w:bottom w:val="none" w:sz="0" w:space="0" w:color="auto"/>
            <w:right w:val="none" w:sz="0" w:space="0" w:color="auto"/>
          </w:divBdr>
          <w:divsChild>
            <w:div w:id="174256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8950">
      <w:bodyDiv w:val="1"/>
      <w:marLeft w:val="0"/>
      <w:marRight w:val="0"/>
      <w:marTop w:val="0"/>
      <w:marBottom w:val="0"/>
      <w:divBdr>
        <w:top w:val="none" w:sz="0" w:space="0" w:color="auto"/>
        <w:left w:val="none" w:sz="0" w:space="0" w:color="auto"/>
        <w:bottom w:val="none" w:sz="0" w:space="0" w:color="auto"/>
        <w:right w:val="none" w:sz="0" w:space="0" w:color="auto"/>
      </w:divBdr>
    </w:div>
    <w:div w:id="1519075436">
      <w:bodyDiv w:val="1"/>
      <w:marLeft w:val="0"/>
      <w:marRight w:val="0"/>
      <w:marTop w:val="0"/>
      <w:marBottom w:val="0"/>
      <w:divBdr>
        <w:top w:val="none" w:sz="0" w:space="0" w:color="auto"/>
        <w:left w:val="none" w:sz="0" w:space="0" w:color="auto"/>
        <w:bottom w:val="none" w:sz="0" w:space="0" w:color="auto"/>
        <w:right w:val="none" w:sz="0" w:space="0" w:color="auto"/>
      </w:divBdr>
    </w:div>
    <w:div w:id="1539582867">
      <w:bodyDiv w:val="1"/>
      <w:marLeft w:val="0"/>
      <w:marRight w:val="0"/>
      <w:marTop w:val="0"/>
      <w:marBottom w:val="0"/>
      <w:divBdr>
        <w:top w:val="none" w:sz="0" w:space="0" w:color="auto"/>
        <w:left w:val="none" w:sz="0" w:space="0" w:color="auto"/>
        <w:bottom w:val="none" w:sz="0" w:space="0" w:color="auto"/>
        <w:right w:val="none" w:sz="0" w:space="0" w:color="auto"/>
      </w:divBdr>
    </w:div>
    <w:div w:id="1583444294">
      <w:bodyDiv w:val="1"/>
      <w:marLeft w:val="0"/>
      <w:marRight w:val="0"/>
      <w:marTop w:val="0"/>
      <w:marBottom w:val="0"/>
      <w:divBdr>
        <w:top w:val="none" w:sz="0" w:space="0" w:color="auto"/>
        <w:left w:val="none" w:sz="0" w:space="0" w:color="auto"/>
        <w:bottom w:val="none" w:sz="0" w:space="0" w:color="auto"/>
        <w:right w:val="none" w:sz="0" w:space="0" w:color="auto"/>
      </w:divBdr>
      <w:divsChild>
        <w:div w:id="873929462">
          <w:marLeft w:val="0"/>
          <w:marRight w:val="0"/>
          <w:marTop w:val="75"/>
          <w:marBottom w:val="75"/>
          <w:divBdr>
            <w:top w:val="none" w:sz="0" w:space="0" w:color="auto"/>
            <w:left w:val="none" w:sz="0" w:space="0" w:color="auto"/>
            <w:bottom w:val="none" w:sz="0" w:space="0" w:color="auto"/>
            <w:right w:val="none" w:sz="0" w:space="0" w:color="auto"/>
          </w:divBdr>
          <w:divsChild>
            <w:div w:id="1474329183">
              <w:marLeft w:val="0"/>
              <w:marRight w:val="0"/>
              <w:marTop w:val="0"/>
              <w:marBottom w:val="0"/>
              <w:divBdr>
                <w:top w:val="single" w:sz="6" w:space="0" w:color="BEBEBE"/>
                <w:left w:val="single" w:sz="6" w:space="0" w:color="BEBEBE"/>
                <w:bottom w:val="single" w:sz="6" w:space="0" w:color="BEBEBE"/>
                <w:right w:val="single" w:sz="6" w:space="0" w:color="BEBEBE"/>
              </w:divBdr>
              <w:divsChild>
                <w:div w:id="708528752">
                  <w:marLeft w:val="0"/>
                  <w:marRight w:val="0"/>
                  <w:marTop w:val="0"/>
                  <w:marBottom w:val="0"/>
                  <w:divBdr>
                    <w:top w:val="none" w:sz="0" w:space="0" w:color="auto"/>
                    <w:left w:val="none" w:sz="0" w:space="0" w:color="auto"/>
                    <w:bottom w:val="none" w:sz="0" w:space="0" w:color="auto"/>
                    <w:right w:val="none" w:sz="0" w:space="0" w:color="auto"/>
                  </w:divBdr>
                  <w:divsChild>
                    <w:div w:id="1798913827">
                      <w:marLeft w:val="0"/>
                      <w:marRight w:val="0"/>
                      <w:marTop w:val="0"/>
                      <w:marBottom w:val="0"/>
                      <w:divBdr>
                        <w:top w:val="none" w:sz="0" w:space="0" w:color="auto"/>
                        <w:left w:val="none" w:sz="0" w:space="0" w:color="auto"/>
                        <w:bottom w:val="none" w:sz="0" w:space="0" w:color="auto"/>
                        <w:right w:val="none" w:sz="0" w:space="0" w:color="auto"/>
                      </w:divBdr>
                      <w:divsChild>
                        <w:div w:id="727070413">
                          <w:marLeft w:val="0"/>
                          <w:marRight w:val="0"/>
                          <w:marTop w:val="0"/>
                          <w:marBottom w:val="0"/>
                          <w:divBdr>
                            <w:top w:val="none" w:sz="0" w:space="0" w:color="auto"/>
                            <w:left w:val="none" w:sz="0" w:space="0" w:color="auto"/>
                            <w:bottom w:val="single" w:sz="18" w:space="0" w:color="CCCCCC"/>
                            <w:right w:val="none" w:sz="0" w:space="0" w:color="auto"/>
                          </w:divBdr>
                          <w:divsChild>
                            <w:div w:id="16411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462343">
      <w:bodyDiv w:val="1"/>
      <w:marLeft w:val="0"/>
      <w:marRight w:val="0"/>
      <w:marTop w:val="0"/>
      <w:marBottom w:val="0"/>
      <w:divBdr>
        <w:top w:val="none" w:sz="0" w:space="0" w:color="auto"/>
        <w:left w:val="none" w:sz="0" w:space="0" w:color="auto"/>
        <w:bottom w:val="none" w:sz="0" w:space="0" w:color="auto"/>
        <w:right w:val="none" w:sz="0" w:space="0" w:color="auto"/>
      </w:divBdr>
      <w:divsChild>
        <w:div w:id="1351950754">
          <w:marLeft w:val="0"/>
          <w:marRight w:val="0"/>
          <w:marTop w:val="0"/>
          <w:marBottom w:val="0"/>
          <w:divBdr>
            <w:top w:val="none" w:sz="0" w:space="0" w:color="auto"/>
            <w:left w:val="none" w:sz="0" w:space="0" w:color="auto"/>
            <w:bottom w:val="none" w:sz="0" w:space="0" w:color="auto"/>
            <w:right w:val="none" w:sz="0" w:space="0" w:color="auto"/>
          </w:divBdr>
          <w:divsChild>
            <w:div w:id="414520597">
              <w:marLeft w:val="0"/>
              <w:marRight w:val="0"/>
              <w:marTop w:val="0"/>
              <w:marBottom w:val="0"/>
              <w:divBdr>
                <w:top w:val="none" w:sz="0" w:space="0" w:color="auto"/>
                <w:left w:val="none" w:sz="0" w:space="0" w:color="auto"/>
                <w:bottom w:val="none" w:sz="0" w:space="0" w:color="auto"/>
                <w:right w:val="none" w:sz="0" w:space="0" w:color="auto"/>
              </w:divBdr>
              <w:divsChild>
                <w:div w:id="715279025">
                  <w:marLeft w:val="0"/>
                  <w:marRight w:val="0"/>
                  <w:marTop w:val="0"/>
                  <w:marBottom w:val="0"/>
                  <w:divBdr>
                    <w:top w:val="none" w:sz="0" w:space="0" w:color="auto"/>
                    <w:left w:val="none" w:sz="0" w:space="0" w:color="auto"/>
                    <w:bottom w:val="none" w:sz="0" w:space="0" w:color="auto"/>
                    <w:right w:val="none" w:sz="0" w:space="0" w:color="auto"/>
                  </w:divBdr>
                  <w:divsChild>
                    <w:div w:id="345785967">
                      <w:marLeft w:val="0"/>
                      <w:marRight w:val="0"/>
                      <w:marTop w:val="0"/>
                      <w:marBottom w:val="0"/>
                      <w:divBdr>
                        <w:top w:val="none" w:sz="0" w:space="0" w:color="auto"/>
                        <w:left w:val="none" w:sz="0" w:space="0" w:color="auto"/>
                        <w:bottom w:val="none" w:sz="0" w:space="0" w:color="auto"/>
                        <w:right w:val="none" w:sz="0" w:space="0" w:color="auto"/>
                      </w:divBdr>
                      <w:divsChild>
                        <w:div w:id="1023167724">
                          <w:marLeft w:val="0"/>
                          <w:marRight w:val="0"/>
                          <w:marTop w:val="0"/>
                          <w:marBottom w:val="0"/>
                          <w:divBdr>
                            <w:top w:val="none" w:sz="0" w:space="0" w:color="auto"/>
                            <w:left w:val="none" w:sz="0" w:space="0" w:color="auto"/>
                            <w:bottom w:val="none" w:sz="0" w:space="0" w:color="auto"/>
                            <w:right w:val="none" w:sz="0" w:space="0" w:color="auto"/>
                          </w:divBdr>
                          <w:divsChild>
                            <w:div w:id="11712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548562">
      <w:bodyDiv w:val="1"/>
      <w:marLeft w:val="0"/>
      <w:marRight w:val="0"/>
      <w:marTop w:val="0"/>
      <w:marBottom w:val="0"/>
      <w:divBdr>
        <w:top w:val="none" w:sz="0" w:space="0" w:color="auto"/>
        <w:left w:val="none" w:sz="0" w:space="0" w:color="auto"/>
        <w:bottom w:val="none" w:sz="0" w:space="0" w:color="auto"/>
        <w:right w:val="none" w:sz="0" w:space="0" w:color="auto"/>
      </w:divBdr>
      <w:divsChild>
        <w:div w:id="2090030348">
          <w:marLeft w:val="0"/>
          <w:marRight w:val="0"/>
          <w:marTop w:val="0"/>
          <w:marBottom w:val="0"/>
          <w:divBdr>
            <w:top w:val="none" w:sz="0" w:space="0" w:color="auto"/>
            <w:left w:val="none" w:sz="0" w:space="0" w:color="auto"/>
            <w:bottom w:val="none" w:sz="0" w:space="0" w:color="auto"/>
            <w:right w:val="none" w:sz="0" w:space="0" w:color="auto"/>
          </w:divBdr>
          <w:divsChild>
            <w:div w:id="452019962">
              <w:marLeft w:val="0"/>
              <w:marRight w:val="0"/>
              <w:marTop w:val="0"/>
              <w:marBottom w:val="0"/>
              <w:divBdr>
                <w:top w:val="none" w:sz="0" w:space="0" w:color="auto"/>
                <w:left w:val="none" w:sz="0" w:space="0" w:color="auto"/>
                <w:bottom w:val="none" w:sz="0" w:space="0" w:color="auto"/>
                <w:right w:val="none" w:sz="0" w:space="0" w:color="auto"/>
              </w:divBdr>
              <w:divsChild>
                <w:div w:id="52973347">
                  <w:marLeft w:val="0"/>
                  <w:marRight w:val="0"/>
                  <w:marTop w:val="0"/>
                  <w:marBottom w:val="0"/>
                  <w:divBdr>
                    <w:top w:val="none" w:sz="0" w:space="0" w:color="auto"/>
                    <w:left w:val="none" w:sz="0" w:space="0" w:color="auto"/>
                    <w:bottom w:val="none" w:sz="0" w:space="0" w:color="auto"/>
                    <w:right w:val="none" w:sz="0" w:space="0" w:color="auto"/>
                  </w:divBdr>
                  <w:divsChild>
                    <w:div w:id="1640644299">
                      <w:marLeft w:val="0"/>
                      <w:marRight w:val="150"/>
                      <w:marTop w:val="0"/>
                      <w:marBottom w:val="0"/>
                      <w:divBdr>
                        <w:top w:val="none" w:sz="0" w:space="0" w:color="auto"/>
                        <w:left w:val="none" w:sz="0" w:space="0" w:color="auto"/>
                        <w:bottom w:val="none" w:sz="0" w:space="0" w:color="auto"/>
                        <w:right w:val="none" w:sz="0" w:space="0" w:color="auto"/>
                      </w:divBdr>
                      <w:divsChild>
                        <w:div w:id="49364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625315">
      <w:bodyDiv w:val="1"/>
      <w:marLeft w:val="0"/>
      <w:marRight w:val="0"/>
      <w:marTop w:val="0"/>
      <w:marBottom w:val="0"/>
      <w:divBdr>
        <w:top w:val="none" w:sz="0" w:space="0" w:color="auto"/>
        <w:left w:val="none" w:sz="0" w:space="0" w:color="auto"/>
        <w:bottom w:val="none" w:sz="0" w:space="0" w:color="auto"/>
        <w:right w:val="none" w:sz="0" w:space="0" w:color="auto"/>
      </w:divBdr>
    </w:div>
    <w:div w:id="1639721300">
      <w:bodyDiv w:val="1"/>
      <w:marLeft w:val="0"/>
      <w:marRight w:val="0"/>
      <w:marTop w:val="0"/>
      <w:marBottom w:val="0"/>
      <w:divBdr>
        <w:top w:val="none" w:sz="0" w:space="0" w:color="auto"/>
        <w:left w:val="none" w:sz="0" w:space="0" w:color="auto"/>
        <w:bottom w:val="none" w:sz="0" w:space="0" w:color="auto"/>
        <w:right w:val="none" w:sz="0" w:space="0" w:color="auto"/>
      </w:divBdr>
      <w:divsChild>
        <w:div w:id="1034425384">
          <w:marLeft w:val="0"/>
          <w:marRight w:val="0"/>
          <w:marTop w:val="75"/>
          <w:marBottom w:val="75"/>
          <w:divBdr>
            <w:top w:val="none" w:sz="0" w:space="0" w:color="auto"/>
            <w:left w:val="none" w:sz="0" w:space="0" w:color="auto"/>
            <w:bottom w:val="none" w:sz="0" w:space="0" w:color="auto"/>
            <w:right w:val="none" w:sz="0" w:space="0" w:color="auto"/>
          </w:divBdr>
          <w:divsChild>
            <w:div w:id="799542891">
              <w:marLeft w:val="0"/>
              <w:marRight w:val="0"/>
              <w:marTop w:val="0"/>
              <w:marBottom w:val="0"/>
              <w:divBdr>
                <w:top w:val="single" w:sz="6" w:space="0" w:color="BEBEBE"/>
                <w:left w:val="single" w:sz="6" w:space="0" w:color="BEBEBE"/>
                <w:bottom w:val="single" w:sz="6" w:space="0" w:color="BEBEBE"/>
                <w:right w:val="single" w:sz="6" w:space="0" w:color="BEBEBE"/>
              </w:divBdr>
              <w:divsChild>
                <w:div w:id="72242630">
                  <w:marLeft w:val="0"/>
                  <w:marRight w:val="0"/>
                  <w:marTop w:val="0"/>
                  <w:marBottom w:val="0"/>
                  <w:divBdr>
                    <w:top w:val="none" w:sz="0" w:space="0" w:color="auto"/>
                    <w:left w:val="none" w:sz="0" w:space="0" w:color="auto"/>
                    <w:bottom w:val="none" w:sz="0" w:space="0" w:color="auto"/>
                    <w:right w:val="none" w:sz="0" w:space="0" w:color="auto"/>
                  </w:divBdr>
                  <w:divsChild>
                    <w:div w:id="488057599">
                      <w:marLeft w:val="0"/>
                      <w:marRight w:val="0"/>
                      <w:marTop w:val="0"/>
                      <w:marBottom w:val="0"/>
                      <w:divBdr>
                        <w:top w:val="none" w:sz="0" w:space="0" w:color="auto"/>
                        <w:left w:val="none" w:sz="0" w:space="0" w:color="auto"/>
                        <w:bottom w:val="none" w:sz="0" w:space="0" w:color="auto"/>
                        <w:right w:val="none" w:sz="0" w:space="0" w:color="auto"/>
                      </w:divBdr>
                      <w:divsChild>
                        <w:div w:id="7348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909360">
      <w:bodyDiv w:val="1"/>
      <w:marLeft w:val="0"/>
      <w:marRight w:val="0"/>
      <w:marTop w:val="0"/>
      <w:marBottom w:val="0"/>
      <w:divBdr>
        <w:top w:val="none" w:sz="0" w:space="0" w:color="auto"/>
        <w:left w:val="none" w:sz="0" w:space="0" w:color="auto"/>
        <w:bottom w:val="none" w:sz="0" w:space="0" w:color="auto"/>
        <w:right w:val="none" w:sz="0" w:space="0" w:color="auto"/>
      </w:divBdr>
      <w:divsChild>
        <w:div w:id="1508862699">
          <w:marLeft w:val="0"/>
          <w:marRight w:val="0"/>
          <w:marTop w:val="0"/>
          <w:marBottom w:val="300"/>
          <w:divBdr>
            <w:top w:val="single" w:sz="48" w:space="0" w:color="FFFFFF"/>
            <w:left w:val="none" w:sz="0" w:space="0" w:color="auto"/>
            <w:bottom w:val="none" w:sz="0" w:space="0" w:color="auto"/>
            <w:right w:val="none" w:sz="0" w:space="0" w:color="auto"/>
          </w:divBdr>
          <w:divsChild>
            <w:div w:id="1148128376">
              <w:marLeft w:val="0"/>
              <w:marRight w:val="0"/>
              <w:marTop w:val="0"/>
              <w:marBottom w:val="0"/>
              <w:divBdr>
                <w:top w:val="none" w:sz="0" w:space="0" w:color="auto"/>
                <w:left w:val="none" w:sz="0" w:space="0" w:color="auto"/>
                <w:bottom w:val="none" w:sz="0" w:space="0" w:color="auto"/>
                <w:right w:val="none" w:sz="0" w:space="0" w:color="auto"/>
              </w:divBdr>
              <w:divsChild>
                <w:div w:id="270477160">
                  <w:marLeft w:val="0"/>
                  <w:marRight w:val="0"/>
                  <w:marTop w:val="0"/>
                  <w:marBottom w:val="0"/>
                  <w:divBdr>
                    <w:top w:val="none" w:sz="0" w:space="0" w:color="auto"/>
                    <w:left w:val="none" w:sz="0" w:space="0" w:color="auto"/>
                    <w:bottom w:val="none" w:sz="0" w:space="0" w:color="auto"/>
                    <w:right w:val="none" w:sz="0" w:space="0" w:color="auto"/>
                  </w:divBdr>
                  <w:divsChild>
                    <w:div w:id="648676206">
                      <w:marLeft w:val="0"/>
                      <w:marRight w:val="0"/>
                      <w:marTop w:val="0"/>
                      <w:marBottom w:val="360"/>
                      <w:divBdr>
                        <w:top w:val="none" w:sz="0" w:space="0" w:color="auto"/>
                        <w:left w:val="none" w:sz="0" w:space="0" w:color="auto"/>
                        <w:bottom w:val="none" w:sz="0" w:space="0" w:color="auto"/>
                        <w:right w:val="none" w:sz="0" w:space="0" w:color="auto"/>
                      </w:divBdr>
                      <w:divsChild>
                        <w:div w:id="632488004">
                          <w:marLeft w:val="0"/>
                          <w:marRight w:val="0"/>
                          <w:marTop w:val="0"/>
                          <w:marBottom w:val="0"/>
                          <w:divBdr>
                            <w:top w:val="none" w:sz="0" w:space="0" w:color="auto"/>
                            <w:left w:val="none" w:sz="0" w:space="0" w:color="auto"/>
                            <w:bottom w:val="none" w:sz="0" w:space="0" w:color="auto"/>
                            <w:right w:val="none" w:sz="0" w:space="0" w:color="auto"/>
                          </w:divBdr>
                          <w:divsChild>
                            <w:div w:id="1614169517">
                              <w:marLeft w:val="150"/>
                              <w:marRight w:val="0"/>
                              <w:marTop w:val="420"/>
                              <w:marBottom w:val="0"/>
                              <w:divBdr>
                                <w:top w:val="none" w:sz="0" w:space="0" w:color="auto"/>
                                <w:left w:val="none" w:sz="0" w:space="0" w:color="auto"/>
                                <w:bottom w:val="none" w:sz="0" w:space="0" w:color="auto"/>
                                <w:right w:val="none" w:sz="0" w:space="0" w:color="auto"/>
                              </w:divBdr>
                              <w:divsChild>
                                <w:div w:id="4663613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794807">
      <w:bodyDiv w:val="1"/>
      <w:marLeft w:val="0"/>
      <w:marRight w:val="0"/>
      <w:marTop w:val="0"/>
      <w:marBottom w:val="0"/>
      <w:divBdr>
        <w:top w:val="none" w:sz="0" w:space="0" w:color="auto"/>
        <w:left w:val="none" w:sz="0" w:space="0" w:color="auto"/>
        <w:bottom w:val="none" w:sz="0" w:space="0" w:color="auto"/>
        <w:right w:val="none" w:sz="0" w:space="0" w:color="auto"/>
      </w:divBdr>
      <w:divsChild>
        <w:div w:id="1324771708">
          <w:marLeft w:val="0"/>
          <w:marRight w:val="0"/>
          <w:marTop w:val="75"/>
          <w:marBottom w:val="75"/>
          <w:divBdr>
            <w:top w:val="none" w:sz="0" w:space="0" w:color="auto"/>
            <w:left w:val="none" w:sz="0" w:space="0" w:color="auto"/>
            <w:bottom w:val="none" w:sz="0" w:space="0" w:color="auto"/>
            <w:right w:val="none" w:sz="0" w:space="0" w:color="auto"/>
          </w:divBdr>
          <w:divsChild>
            <w:div w:id="101649254">
              <w:marLeft w:val="0"/>
              <w:marRight w:val="0"/>
              <w:marTop w:val="0"/>
              <w:marBottom w:val="0"/>
              <w:divBdr>
                <w:top w:val="single" w:sz="6" w:space="0" w:color="BEBEBE"/>
                <w:left w:val="single" w:sz="6" w:space="0" w:color="BEBEBE"/>
                <w:bottom w:val="single" w:sz="6" w:space="0" w:color="BEBEBE"/>
                <w:right w:val="single" w:sz="6" w:space="0" w:color="BEBEBE"/>
              </w:divBdr>
              <w:divsChild>
                <w:div w:id="1633755482">
                  <w:marLeft w:val="0"/>
                  <w:marRight w:val="0"/>
                  <w:marTop w:val="0"/>
                  <w:marBottom w:val="0"/>
                  <w:divBdr>
                    <w:top w:val="none" w:sz="0" w:space="0" w:color="auto"/>
                    <w:left w:val="none" w:sz="0" w:space="0" w:color="auto"/>
                    <w:bottom w:val="none" w:sz="0" w:space="0" w:color="auto"/>
                    <w:right w:val="none" w:sz="0" w:space="0" w:color="auto"/>
                  </w:divBdr>
                  <w:divsChild>
                    <w:div w:id="438183991">
                      <w:marLeft w:val="0"/>
                      <w:marRight w:val="0"/>
                      <w:marTop w:val="0"/>
                      <w:marBottom w:val="0"/>
                      <w:divBdr>
                        <w:top w:val="none" w:sz="0" w:space="0" w:color="auto"/>
                        <w:left w:val="none" w:sz="0" w:space="0" w:color="auto"/>
                        <w:bottom w:val="none" w:sz="0" w:space="0" w:color="auto"/>
                        <w:right w:val="none" w:sz="0" w:space="0" w:color="auto"/>
                      </w:divBdr>
                      <w:divsChild>
                        <w:div w:id="1732264371">
                          <w:marLeft w:val="0"/>
                          <w:marRight w:val="0"/>
                          <w:marTop w:val="0"/>
                          <w:marBottom w:val="0"/>
                          <w:divBdr>
                            <w:top w:val="none" w:sz="0" w:space="0" w:color="auto"/>
                            <w:left w:val="none" w:sz="0" w:space="0" w:color="auto"/>
                            <w:bottom w:val="single" w:sz="18" w:space="0" w:color="CCCCCC"/>
                            <w:right w:val="none" w:sz="0" w:space="0" w:color="auto"/>
                          </w:divBdr>
                          <w:divsChild>
                            <w:div w:id="185757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706716">
      <w:bodyDiv w:val="1"/>
      <w:marLeft w:val="0"/>
      <w:marRight w:val="0"/>
      <w:marTop w:val="0"/>
      <w:marBottom w:val="0"/>
      <w:divBdr>
        <w:top w:val="none" w:sz="0" w:space="0" w:color="auto"/>
        <w:left w:val="none" w:sz="0" w:space="0" w:color="auto"/>
        <w:bottom w:val="none" w:sz="0" w:space="0" w:color="auto"/>
        <w:right w:val="none" w:sz="0" w:space="0" w:color="auto"/>
      </w:divBdr>
      <w:divsChild>
        <w:div w:id="794102434">
          <w:marLeft w:val="0"/>
          <w:marRight w:val="0"/>
          <w:marTop w:val="0"/>
          <w:marBottom w:val="0"/>
          <w:divBdr>
            <w:top w:val="none" w:sz="0" w:space="0" w:color="auto"/>
            <w:left w:val="none" w:sz="0" w:space="0" w:color="auto"/>
            <w:bottom w:val="none" w:sz="0" w:space="0" w:color="auto"/>
            <w:right w:val="none" w:sz="0" w:space="0" w:color="auto"/>
          </w:divBdr>
        </w:div>
      </w:divsChild>
    </w:div>
    <w:div w:id="1676105024">
      <w:bodyDiv w:val="1"/>
      <w:marLeft w:val="0"/>
      <w:marRight w:val="0"/>
      <w:marTop w:val="0"/>
      <w:marBottom w:val="0"/>
      <w:divBdr>
        <w:top w:val="none" w:sz="0" w:space="0" w:color="auto"/>
        <w:left w:val="none" w:sz="0" w:space="0" w:color="auto"/>
        <w:bottom w:val="none" w:sz="0" w:space="0" w:color="auto"/>
        <w:right w:val="none" w:sz="0" w:space="0" w:color="auto"/>
      </w:divBdr>
    </w:div>
    <w:div w:id="1688562830">
      <w:bodyDiv w:val="1"/>
      <w:marLeft w:val="0"/>
      <w:marRight w:val="0"/>
      <w:marTop w:val="0"/>
      <w:marBottom w:val="0"/>
      <w:divBdr>
        <w:top w:val="none" w:sz="0" w:space="0" w:color="auto"/>
        <w:left w:val="none" w:sz="0" w:space="0" w:color="auto"/>
        <w:bottom w:val="none" w:sz="0" w:space="0" w:color="auto"/>
        <w:right w:val="none" w:sz="0" w:space="0" w:color="auto"/>
      </w:divBdr>
      <w:divsChild>
        <w:div w:id="879050085">
          <w:marLeft w:val="0"/>
          <w:marRight w:val="0"/>
          <w:marTop w:val="0"/>
          <w:marBottom w:val="0"/>
          <w:divBdr>
            <w:top w:val="none" w:sz="0" w:space="0" w:color="auto"/>
            <w:left w:val="none" w:sz="0" w:space="0" w:color="auto"/>
            <w:bottom w:val="none" w:sz="0" w:space="0" w:color="auto"/>
            <w:right w:val="none" w:sz="0" w:space="0" w:color="auto"/>
          </w:divBdr>
          <w:divsChild>
            <w:div w:id="2059548197">
              <w:marLeft w:val="0"/>
              <w:marRight w:val="0"/>
              <w:marTop w:val="0"/>
              <w:marBottom w:val="0"/>
              <w:divBdr>
                <w:top w:val="none" w:sz="0" w:space="0" w:color="auto"/>
                <w:left w:val="none" w:sz="0" w:space="0" w:color="auto"/>
                <w:bottom w:val="none" w:sz="0" w:space="0" w:color="auto"/>
                <w:right w:val="none" w:sz="0" w:space="0" w:color="auto"/>
              </w:divBdr>
              <w:divsChild>
                <w:div w:id="3501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5518">
      <w:bodyDiv w:val="1"/>
      <w:marLeft w:val="0"/>
      <w:marRight w:val="0"/>
      <w:marTop w:val="0"/>
      <w:marBottom w:val="0"/>
      <w:divBdr>
        <w:top w:val="none" w:sz="0" w:space="0" w:color="auto"/>
        <w:left w:val="none" w:sz="0" w:space="0" w:color="auto"/>
        <w:bottom w:val="none" w:sz="0" w:space="0" w:color="auto"/>
        <w:right w:val="none" w:sz="0" w:space="0" w:color="auto"/>
      </w:divBdr>
      <w:divsChild>
        <w:div w:id="98644181">
          <w:marLeft w:val="0"/>
          <w:marRight w:val="0"/>
          <w:marTop w:val="75"/>
          <w:marBottom w:val="75"/>
          <w:divBdr>
            <w:top w:val="none" w:sz="0" w:space="0" w:color="auto"/>
            <w:left w:val="none" w:sz="0" w:space="0" w:color="auto"/>
            <w:bottom w:val="none" w:sz="0" w:space="0" w:color="auto"/>
            <w:right w:val="none" w:sz="0" w:space="0" w:color="auto"/>
          </w:divBdr>
          <w:divsChild>
            <w:div w:id="1044328588">
              <w:marLeft w:val="0"/>
              <w:marRight w:val="0"/>
              <w:marTop w:val="0"/>
              <w:marBottom w:val="0"/>
              <w:divBdr>
                <w:top w:val="single" w:sz="6" w:space="0" w:color="BEBEBE"/>
                <w:left w:val="single" w:sz="6" w:space="0" w:color="BEBEBE"/>
                <w:bottom w:val="single" w:sz="6" w:space="0" w:color="BEBEBE"/>
                <w:right w:val="single" w:sz="6" w:space="0" w:color="BEBEBE"/>
              </w:divBdr>
              <w:divsChild>
                <w:div w:id="1753352448">
                  <w:marLeft w:val="0"/>
                  <w:marRight w:val="0"/>
                  <w:marTop w:val="0"/>
                  <w:marBottom w:val="0"/>
                  <w:divBdr>
                    <w:top w:val="none" w:sz="0" w:space="0" w:color="auto"/>
                    <w:left w:val="none" w:sz="0" w:space="0" w:color="auto"/>
                    <w:bottom w:val="none" w:sz="0" w:space="0" w:color="auto"/>
                    <w:right w:val="none" w:sz="0" w:space="0" w:color="auto"/>
                  </w:divBdr>
                  <w:divsChild>
                    <w:div w:id="1823279554">
                      <w:marLeft w:val="0"/>
                      <w:marRight w:val="0"/>
                      <w:marTop w:val="0"/>
                      <w:marBottom w:val="0"/>
                      <w:divBdr>
                        <w:top w:val="none" w:sz="0" w:space="0" w:color="auto"/>
                        <w:left w:val="none" w:sz="0" w:space="0" w:color="auto"/>
                        <w:bottom w:val="none" w:sz="0" w:space="0" w:color="auto"/>
                        <w:right w:val="none" w:sz="0" w:space="0" w:color="auto"/>
                      </w:divBdr>
                      <w:divsChild>
                        <w:div w:id="5040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113234">
      <w:bodyDiv w:val="1"/>
      <w:marLeft w:val="0"/>
      <w:marRight w:val="0"/>
      <w:marTop w:val="0"/>
      <w:marBottom w:val="0"/>
      <w:divBdr>
        <w:top w:val="none" w:sz="0" w:space="0" w:color="auto"/>
        <w:left w:val="none" w:sz="0" w:space="0" w:color="auto"/>
        <w:bottom w:val="none" w:sz="0" w:space="0" w:color="auto"/>
        <w:right w:val="none" w:sz="0" w:space="0" w:color="auto"/>
      </w:divBdr>
      <w:divsChild>
        <w:div w:id="216549113">
          <w:marLeft w:val="0"/>
          <w:marRight w:val="0"/>
          <w:marTop w:val="0"/>
          <w:marBottom w:val="0"/>
          <w:divBdr>
            <w:top w:val="none" w:sz="0" w:space="0" w:color="auto"/>
            <w:left w:val="none" w:sz="0" w:space="0" w:color="auto"/>
            <w:bottom w:val="none" w:sz="0" w:space="0" w:color="auto"/>
            <w:right w:val="none" w:sz="0" w:space="0" w:color="auto"/>
          </w:divBdr>
          <w:divsChild>
            <w:div w:id="1948539577">
              <w:marLeft w:val="0"/>
              <w:marRight w:val="0"/>
              <w:marTop w:val="0"/>
              <w:marBottom w:val="0"/>
              <w:divBdr>
                <w:top w:val="none" w:sz="0" w:space="0" w:color="auto"/>
                <w:left w:val="none" w:sz="0" w:space="0" w:color="auto"/>
                <w:bottom w:val="none" w:sz="0" w:space="0" w:color="auto"/>
                <w:right w:val="none" w:sz="0" w:space="0" w:color="auto"/>
              </w:divBdr>
              <w:divsChild>
                <w:div w:id="8671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6283">
      <w:bodyDiv w:val="1"/>
      <w:marLeft w:val="0"/>
      <w:marRight w:val="0"/>
      <w:marTop w:val="0"/>
      <w:marBottom w:val="0"/>
      <w:divBdr>
        <w:top w:val="none" w:sz="0" w:space="0" w:color="auto"/>
        <w:left w:val="none" w:sz="0" w:space="0" w:color="auto"/>
        <w:bottom w:val="none" w:sz="0" w:space="0" w:color="auto"/>
        <w:right w:val="none" w:sz="0" w:space="0" w:color="auto"/>
      </w:divBdr>
      <w:divsChild>
        <w:div w:id="1896425241">
          <w:marLeft w:val="0"/>
          <w:marRight w:val="0"/>
          <w:marTop w:val="255"/>
          <w:marBottom w:val="0"/>
          <w:divBdr>
            <w:top w:val="none" w:sz="0" w:space="0" w:color="auto"/>
            <w:left w:val="none" w:sz="0" w:space="0" w:color="auto"/>
            <w:bottom w:val="none" w:sz="0" w:space="0" w:color="auto"/>
            <w:right w:val="none" w:sz="0" w:space="0" w:color="auto"/>
          </w:divBdr>
          <w:divsChild>
            <w:div w:id="328945496">
              <w:marLeft w:val="0"/>
              <w:marRight w:val="0"/>
              <w:marTop w:val="0"/>
              <w:marBottom w:val="0"/>
              <w:divBdr>
                <w:top w:val="none" w:sz="0" w:space="0" w:color="auto"/>
                <w:left w:val="none" w:sz="0" w:space="0" w:color="auto"/>
                <w:bottom w:val="none" w:sz="0" w:space="0" w:color="auto"/>
                <w:right w:val="single" w:sz="6" w:space="0" w:color="D7D6DB"/>
              </w:divBdr>
              <w:divsChild>
                <w:div w:id="1988320129">
                  <w:marLeft w:val="0"/>
                  <w:marRight w:val="0"/>
                  <w:marTop w:val="0"/>
                  <w:marBottom w:val="0"/>
                  <w:divBdr>
                    <w:top w:val="none" w:sz="0" w:space="0" w:color="auto"/>
                    <w:left w:val="none" w:sz="0" w:space="0" w:color="auto"/>
                    <w:bottom w:val="none" w:sz="0" w:space="0" w:color="auto"/>
                    <w:right w:val="none" w:sz="0" w:space="0" w:color="auto"/>
                  </w:divBdr>
                  <w:divsChild>
                    <w:div w:id="15326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54004">
      <w:bodyDiv w:val="1"/>
      <w:marLeft w:val="0"/>
      <w:marRight w:val="0"/>
      <w:marTop w:val="0"/>
      <w:marBottom w:val="0"/>
      <w:divBdr>
        <w:top w:val="none" w:sz="0" w:space="0" w:color="auto"/>
        <w:left w:val="none" w:sz="0" w:space="0" w:color="auto"/>
        <w:bottom w:val="none" w:sz="0" w:space="0" w:color="auto"/>
        <w:right w:val="none" w:sz="0" w:space="0" w:color="auto"/>
      </w:divBdr>
    </w:div>
    <w:div w:id="1857235629">
      <w:bodyDiv w:val="1"/>
      <w:marLeft w:val="0"/>
      <w:marRight w:val="0"/>
      <w:marTop w:val="0"/>
      <w:marBottom w:val="0"/>
      <w:divBdr>
        <w:top w:val="none" w:sz="0" w:space="0" w:color="auto"/>
        <w:left w:val="none" w:sz="0" w:space="0" w:color="auto"/>
        <w:bottom w:val="none" w:sz="0" w:space="0" w:color="auto"/>
        <w:right w:val="none" w:sz="0" w:space="0" w:color="auto"/>
      </w:divBdr>
      <w:divsChild>
        <w:div w:id="1340885917">
          <w:marLeft w:val="0"/>
          <w:marRight w:val="0"/>
          <w:marTop w:val="0"/>
          <w:marBottom w:val="120"/>
          <w:divBdr>
            <w:top w:val="none" w:sz="0" w:space="0" w:color="auto"/>
            <w:left w:val="none" w:sz="0" w:space="0" w:color="auto"/>
            <w:bottom w:val="none" w:sz="0" w:space="0" w:color="auto"/>
            <w:right w:val="none" w:sz="0" w:space="0" w:color="auto"/>
          </w:divBdr>
          <w:divsChild>
            <w:div w:id="1730959078">
              <w:marLeft w:val="0"/>
              <w:marRight w:val="0"/>
              <w:marTop w:val="0"/>
              <w:marBottom w:val="0"/>
              <w:divBdr>
                <w:top w:val="single" w:sz="6" w:space="0" w:color="DCDCDC"/>
                <w:left w:val="single" w:sz="6" w:space="0" w:color="DCDCDC"/>
                <w:bottom w:val="single" w:sz="6" w:space="0" w:color="DCDCDC"/>
                <w:right w:val="single" w:sz="6" w:space="0" w:color="DCDCDC"/>
              </w:divBdr>
              <w:divsChild>
                <w:div w:id="80249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71839">
      <w:bodyDiv w:val="1"/>
      <w:marLeft w:val="0"/>
      <w:marRight w:val="0"/>
      <w:marTop w:val="0"/>
      <w:marBottom w:val="0"/>
      <w:divBdr>
        <w:top w:val="none" w:sz="0" w:space="0" w:color="auto"/>
        <w:left w:val="none" w:sz="0" w:space="0" w:color="auto"/>
        <w:bottom w:val="none" w:sz="0" w:space="0" w:color="auto"/>
        <w:right w:val="none" w:sz="0" w:space="0" w:color="auto"/>
      </w:divBdr>
    </w:div>
    <w:div w:id="1907256192">
      <w:bodyDiv w:val="1"/>
      <w:marLeft w:val="0"/>
      <w:marRight w:val="0"/>
      <w:marTop w:val="0"/>
      <w:marBottom w:val="0"/>
      <w:divBdr>
        <w:top w:val="none" w:sz="0" w:space="0" w:color="auto"/>
        <w:left w:val="none" w:sz="0" w:space="0" w:color="auto"/>
        <w:bottom w:val="none" w:sz="0" w:space="0" w:color="auto"/>
        <w:right w:val="none" w:sz="0" w:space="0" w:color="auto"/>
      </w:divBdr>
    </w:div>
    <w:div w:id="1935166203">
      <w:bodyDiv w:val="1"/>
      <w:marLeft w:val="0"/>
      <w:marRight w:val="0"/>
      <w:marTop w:val="0"/>
      <w:marBottom w:val="0"/>
      <w:divBdr>
        <w:top w:val="none" w:sz="0" w:space="0" w:color="auto"/>
        <w:left w:val="none" w:sz="0" w:space="0" w:color="auto"/>
        <w:bottom w:val="none" w:sz="0" w:space="0" w:color="auto"/>
        <w:right w:val="none" w:sz="0" w:space="0" w:color="auto"/>
      </w:divBdr>
      <w:divsChild>
        <w:div w:id="1589384190">
          <w:marLeft w:val="0"/>
          <w:marRight w:val="0"/>
          <w:marTop w:val="75"/>
          <w:marBottom w:val="75"/>
          <w:divBdr>
            <w:top w:val="none" w:sz="0" w:space="0" w:color="auto"/>
            <w:left w:val="none" w:sz="0" w:space="0" w:color="auto"/>
            <w:bottom w:val="none" w:sz="0" w:space="0" w:color="auto"/>
            <w:right w:val="none" w:sz="0" w:space="0" w:color="auto"/>
          </w:divBdr>
          <w:divsChild>
            <w:div w:id="1221478901">
              <w:marLeft w:val="0"/>
              <w:marRight w:val="0"/>
              <w:marTop w:val="0"/>
              <w:marBottom w:val="0"/>
              <w:divBdr>
                <w:top w:val="single" w:sz="6" w:space="0" w:color="BEBEBE"/>
                <w:left w:val="single" w:sz="6" w:space="0" w:color="BEBEBE"/>
                <w:bottom w:val="single" w:sz="6" w:space="0" w:color="BEBEBE"/>
                <w:right w:val="single" w:sz="6" w:space="0" w:color="BEBEBE"/>
              </w:divBdr>
              <w:divsChild>
                <w:div w:id="656618031">
                  <w:marLeft w:val="0"/>
                  <w:marRight w:val="0"/>
                  <w:marTop w:val="0"/>
                  <w:marBottom w:val="0"/>
                  <w:divBdr>
                    <w:top w:val="none" w:sz="0" w:space="0" w:color="auto"/>
                    <w:left w:val="none" w:sz="0" w:space="0" w:color="auto"/>
                    <w:bottom w:val="none" w:sz="0" w:space="0" w:color="auto"/>
                    <w:right w:val="none" w:sz="0" w:space="0" w:color="auto"/>
                  </w:divBdr>
                  <w:divsChild>
                    <w:div w:id="1000234021">
                      <w:marLeft w:val="0"/>
                      <w:marRight w:val="0"/>
                      <w:marTop w:val="0"/>
                      <w:marBottom w:val="0"/>
                      <w:divBdr>
                        <w:top w:val="none" w:sz="0" w:space="0" w:color="auto"/>
                        <w:left w:val="none" w:sz="0" w:space="0" w:color="auto"/>
                        <w:bottom w:val="none" w:sz="0" w:space="0" w:color="auto"/>
                        <w:right w:val="none" w:sz="0" w:space="0" w:color="auto"/>
                      </w:divBdr>
                      <w:divsChild>
                        <w:div w:id="1694837751">
                          <w:marLeft w:val="0"/>
                          <w:marRight w:val="0"/>
                          <w:marTop w:val="0"/>
                          <w:marBottom w:val="0"/>
                          <w:divBdr>
                            <w:top w:val="none" w:sz="0" w:space="0" w:color="auto"/>
                            <w:left w:val="none" w:sz="0" w:space="0" w:color="auto"/>
                            <w:bottom w:val="single" w:sz="18" w:space="0" w:color="CCCCCC"/>
                            <w:right w:val="none" w:sz="0" w:space="0" w:color="auto"/>
                          </w:divBdr>
                          <w:divsChild>
                            <w:div w:id="204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445038">
      <w:bodyDiv w:val="1"/>
      <w:marLeft w:val="0"/>
      <w:marRight w:val="0"/>
      <w:marTop w:val="0"/>
      <w:marBottom w:val="0"/>
      <w:divBdr>
        <w:top w:val="none" w:sz="0" w:space="0" w:color="auto"/>
        <w:left w:val="none" w:sz="0" w:space="0" w:color="auto"/>
        <w:bottom w:val="none" w:sz="0" w:space="0" w:color="auto"/>
        <w:right w:val="none" w:sz="0" w:space="0" w:color="auto"/>
      </w:divBdr>
      <w:divsChild>
        <w:div w:id="798646402">
          <w:marLeft w:val="0"/>
          <w:marRight w:val="0"/>
          <w:marTop w:val="0"/>
          <w:marBottom w:val="0"/>
          <w:divBdr>
            <w:top w:val="none" w:sz="0" w:space="0" w:color="auto"/>
            <w:left w:val="none" w:sz="0" w:space="0" w:color="auto"/>
            <w:bottom w:val="none" w:sz="0" w:space="0" w:color="auto"/>
            <w:right w:val="none" w:sz="0" w:space="0" w:color="auto"/>
          </w:divBdr>
          <w:divsChild>
            <w:div w:id="31075379">
              <w:marLeft w:val="0"/>
              <w:marRight w:val="0"/>
              <w:marTop w:val="0"/>
              <w:marBottom w:val="0"/>
              <w:divBdr>
                <w:top w:val="single" w:sz="18" w:space="6" w:color="CC1E1E"/>
                <w:left w:val="single" w:sz="6" w:space="11" w:color="CBCBCB"/>
                <w:bottom w:val="single" w:sz="6" w:space="8" w:color="CBCBCB"/>
                <w:right w:val="single" w:sz="6" w:space="11" w:color="CBCBCB"/>
              </w:divBdr>
              <w:divsChild>
                <w:div w:id="183514217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78535527">
      <w:bodyDiv w:val="1"/>
      <w:marLeft w:val="0"/>
      <w:marRight w:val="0"/>
      <w:marTop w:val="0"/>
      <w:marBottom w:val="0"/>
      <w:divBdr>
        <w:top w:val="none" w:sz="0" w:space="0" w:color="auto"/>
        <w:left w:val="none" w:sz="0" w:space="0" w:color="auto"/>
        <w:bottom w:val="none" w:sz="0" w:space="0" w:color="auto"/>
        <w:right w:val="none" w:sz="0" w:space="0" w:color="auto"/>
      </w:divBdr>
    </w:div>
    <w:div w:id="1986354199">
      <w:bodyDiv w:val="1"/>
      <w:marLeft w:val="0"/>
      <w:marRight w:val="0"/>
      <w:marTop w:val="0"/>
      <w:marBottom w:val="0"/>
      <w:divBdr>
        <w:top w:val="none" w:sz="0" w:space="0" w:color="auto"/>
        <w:left w:val="none" w:sz="0" w:space="0" w:color="auto"/>
        <w:bottom w:val="none" w:sz="0" w:space="0" w:color="auto"/>
        <w:right w:val="none" w:sz="0" w:space="0" w:color="auto"/>
      </w:divBdr>
      <w:divsChild>
        <w:div w:id="326983923">
          <w:marLeft w:val="0"/>
          <w:marRight w:val="0"/>
          <w:marTop w:val="0"/>
          <w:marBottom w:val="0"/>
          <w:divBdr>
            <w:top w:val="none" w:sz="0" w:space="0" w:color="auto"/>
            <w:left w:val="none" w:sz="0" w:space="0" w:color="auto"/>
            <w:bottom w:val="none" w:sz="0" w:space="0" w:color="auto"/>
            <w:right w:val="none" w:sz="0" w:space="0" w:color="auto"/>
          </w:divBdr>
          <w:divsChild>
            <w:div w:id="1347903562">
              <w:marLeft w:val="0"/>
              <w:marRight w:val="0"/>
              <w:marTop w:val="0"/>
              <w:marBottom w:val="0"/>
              <w:divBdr>
                <w:top w:val="none" w:sz="0" w:space="0" w:color="auto"/>
                <w:left w:val="none" w:sz="0" w:space="0" w:color="auto"/>
                <w:bottom w:val="none" w:sz="0" w:space="0" w:color="auto"/>
                <w:right w:val="none" w:sz="0" w:space="0" w:color="auto"/>
              </w:divBdr>
              <w:divsChild>
                <w:div w:id="6184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425623">
      <w:bodyDiv w:val="1"/>
      <w:marLeft w:val="0"/>
      <w:marRight w:val="0"/>
      <w:marTop w:val="0"/>
      <w:marBottom w:val="0"/>
      <w:divBdr>
        <w:top w:val="none" w:sz="0" w:space="0" w:color="auto"/>
        <w:left w:val="none" w:sz="0" w:space="0" w:color="auto"/>
        <w:bottom w:val="none" w:sz="0" w:space="0" w:color="auto"/>
        <w:right w:val="none" w:sz="0" w:space="0" w:color="auto"/>
      </w:divBdr>
      <w:divsChild>
        <w:div w:id="1197238512">
          <w:marLeft w:val="0"/>
          <w:marRight w:val="0"/>
          <w:marTop w:val="0"/>
          <w:marBottom w:val="0"/>
          <w:divBdr>
            <w:top w:val="none" w:sz="0" w:space="0" w:color="auto"/>
            <w:left w:val="none" w:sz="0" w:space="0" w:color="auto"/>
            <w:bottom w:val="none" w:sz="0" w:space="0" w:color="auto"/>
            <w:right w:val="none" w:sz="0" w:space="0" w:color="auto"/>
          </w:divBdr>
        </w:div>
      </w:divsChild>
    </w:div>
    <w:div w:id="2033456908">
      <w:bodyDiv w:val="1"/>
      <w:marLeft w:val="0"/>
      <w:marRight w:val="0"/>
      <w:marTop w:val="0"/>
      <w:marBottom w:val="0"/>
      <w:divBdr>
        <w:top w:val="none" w:sz="0" w:space="0" w:color="auto"/>
        <w:left w:val="none" w:sz="0" w:space="0" w:color="auto"/>
        <w:bottom w:val="none" w:sz="0" w:space="0" w:color="auto"/>
        <w:right w:val="none" w:sz="0" w:space="0" w:color="auto"/>
      </w:divBdr>
      <w:divsChild>
        <w:div w:id="1784226855">
          <w:marLeft w:val="0"/>
          <w:marRight w:val="0"/>
          <w:marTop w:val="150"/>
          <w:marBottom w:val="150"/>
          <w:divBdr>
            <w:top w:val="single" w:sz="6" w:space="0" w:color="C1C1C1"/>
            <w:left w:val="none" w:sz="0" w:space="0" w:color="auto"/>
            <w:bottom w:val="single" w:sz="6" w:space="11" w:color="C1C1C1"/>
            <w:right w:val="none" w:sz="0" w:space="0" w:color="auto"/>
          </w:divBdr>
          <w:divsChild>
            <w:div w:id="1274556959">
              <w:marLeft w:val="0"/>
              <w:marRight w:val="0"/>
              <w:marTop w:val="0"/>
              <w:marBottom w:val="0"/>
              <w:divBdr>
                <w:top w:val="none" w:sz="0" w:space="0" w:color="auto"/>
                <w:left w:val="none" w:sz="0" w:space="0" w:color="auto"/>
                <w:bottom w:val="none" w:sz="0" w:space="0" w:color="auto"/>
                <w:right w:val="none" w:sz="0" w:space="0" w:color="auto"/>
              </w:divBdr>
              <w:divsChild>
                <w:div w:id="1649826727">
                  <w:marLeft w:val="0"/>
                  <w:marRight w:val="0"/>
                  <w:marTop w:val="0"/>
                  <w:marBottom w:val="0"/>
                  <w:divBdr>
                    <w:top w:val="single" w:sz="6" w:space="0" w:color="C1C1C1"/>
                    <w:left w:val="single" w:sz="6" w:space="0" w:color="C1C1C1"/>
                    <w:bottom w:val="single" w:sz="6" w:space="0" w:color="C1C1C1"/>
                    <w:right w:val="single" w:sz="6" w:space="0" w:color="C1C1C1"/>
                  </w:divBdr>
                  <w:divsChild>
                    <w:div w:id="2114468634">
                      <w:marLeft w:val="0"/>
                      <w:marRight w:val="0"/>
                      <w:marTop w:val="150"/>
                      <w:marBottom w:val="150"/>
                      <w:divBdr>
                        <w:top w:val="none" w:sz="0" w:space="0" w:color="auto"/>
                        <w:left w:val="none" w:sz="0" w:space="0" w:color="auto"/>
                        <w:bottom w:val="none" w:sz="0" w:space="0" w:color="auto"/>
                        <w:right w:val="none" w:sz="0" w:space="0" w:color="auto"/>
                      </w:divBdr>
                      <w:divsChild>
                        <w:div w:id="158769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419810">
      <w:bodyDiv w:val="1"/>
      <w:marLeft w:val="0"/>
      <w:marRight w:val="0"/>
      <w:marTop w:val="0"/>
      <w:marBottom w:val="0"/>
      <w:divBdr>
        <w:top w:val="none" w:sz="0" w:space="0" w:color="auto"/>
        <w:left w:val="none" w:sz="0" w:space="0" w:color="auto"/>
        <w:bottom w:val="none" w:sz="0" w:space="0" w:color="auto"/>
        <w:right w:val="none" w:sz="0" w:space="0" w:color="auto"/>
      </w:divBdr>
      <w:divsChild>
        <w:div w:id="702630597">
          <w:marLeft w:val="0"/>
          <w:marRight w:val="0"/>
          <w:marTop w:val="75"/>
          <w:marBottom w:val="75"/>
          <w:divBdr>
            <w:top w:val="none" w:sz="0" w:space="0" w:color="auto"/>
            <w:left w:val="none" w:sz="0" w:space="0" w:color="auto"/>
            <w:bottom w:val="none" w:sz="0" w:space="0" w:color="auto"/>
            <w:right w:val="none" w:sz="0" w:space="0" w:color="auto"/>
          </w:divBdr>
          <w:divsChild>
            <w:div w:id="1434201312">
              <w:marLeft w:val="0"/>
              <w:marRight w:val="0"/>
              <w:marTop w:val="0"/>
              <w:marBottom w:val="0"/>
              <w:divBdr>
                <w:top w:val="single" w:sz="6" w:space="0" w:color="BEBEBE"/>
                <w:left w:val="single" w:sz="6" w:space="0" w:color="BEBEBE"/>
                <w:bottom w:val="single" w:sz="6" w:space="0" w:color="BEBEBE"/>
                <w:right w:val="single" w:sz="6" w:space="0" w:color="BEBEBE"/>
              </w:divBdr>
              <w:divsChild>
                <w:div w:id="1010790036">
                  <w:marLeft w:val="0"/>
                  <w:marRight w:val="0"/>
                  <w:marTop w:val="0"/>
                  <w:marBottom w:val="0"/>
                  <w:divBdr>
                    <w:top w:val="none" w:sz="0" w:space="0" w:color="auto"/>
                    <w:left w:val="none" w:sz="0" w:space="0" w:color="auto"/>
                    <w:bottom w:val="none" w:sz="0" w:space="0" w:color="auto"/>
                    <w:right w:val="none" w:sz="0" w:space="0" w:color="auto"/>
                  </w:divBdr>
                  <w:divsChild>
                    <w:div w:id="306084601">
                      <w:marLeft w:val="0"/>
                      <w:marRight w:val="0"/>
                      <w:marTop w:val="0"/>
                      <w:marBottom w:val="0"/>
                      <w:divBdr>
                        <w:top w:val="none" w:sz="0" w:space="0" w:color="auto"/>
                        <w:left w:val="none" w:sz="0" w:space="0" w:color="auto"/>
                        <w:bottom w:val="none" w:sz="0" w:space="0" w:color="auto"/>
                        <w:right w:val="none" w:sz="0" w:space="0" w:color="auto"/>
                      </w:divBdr>
                      <w:divsChild>
                        <w:div w:id="309286398">
                          <w:marLeft w:val="0"/>
                          <w:marRight w:val="0"/>
                          <w:marTop w:val="0"/>
                          <w:marBottom w:val="0"/>
                          <w:divBdr>
                            <w:top w:val="none" w:sz="0" w:space="0" w:color="auto"/>
                            <w:left w:val="none" w:sz="0" w:space="0" w:color="auto"/>
                            <w:bottom w:val="single" w:sz="18" w:space="0" w:color="CCCCCC"/>
                            <w:right w:val="none" w:sz="0" w:space="0" w:color="auto"/>
                          </w:divBdr>
                          <w:divsChild>
                            <w:div w:id="74063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000930">
      <w:bodyDiv w:val="1"/>
      <w:marLeft w:val="0"/>
      <w:marRight w:val="0"/>
      <w:marTop w:val="0"/>
      <w:marBottom w:val="0"/>
      <w:divBdr>
        <w:top w:val="none" w:sz="0" w:space="0" w:color="auto"/>
        <w:left w:val="none" w:sz="0" w:space="0" w:color="auto"/>
        <w:bottom w:val="none" w:sz="0" w:space="0" w:color="auto"/>
        <w:right w:val="none" w:sz="0" w:space="0" w:color="auto"/>
      </w:divBdr>
      <w:divsChild>
        <w:div w:id="1634631549">
          <w:marLeft w:val="0"/>
          <w:marRight w:val="0"/>
          <w:marTop w:val="0"/>
          <w:marBottom w:val="0"/>
          <w:divBdr>
            <w:top w:val="none" w:sz="0" w:space="0" w:color="auto"/>
            <w:left w:val="none" w:sz="0" w:space="0" w:color="auto"/>
            <w:bottom w:val="none" w:sz="0" w:space="0" w:color="auto"/>
            <w:right w:val="none" w:sz="0" w:space="0" w:color="auto"/>
          </w:divBdr>
          <w:divsChild>
            <w:div w:id="96173658">
              <w:marLeft w:val="0"/>
              <w:marRight w:val="0"/>
              <w:marTop w:val="0"/>
              <w:marBottom w:val="0"/>
              <w:divBdr>
                <w:top w:val="single" w:sz="24" w:space="0" w:color="000000"/>
                <w:left w:val="none" w:sz="0" w:space="0" w:color="auto"/>
                <w:bottom w:val="none" w:sz="0" w:space="0" w:color="auto"/>
                <w:right w:val="none" w:sz="0" w:space="0" w:color="auto"/>
              </w:divBdr>
              <w:divsChild>
                <w:div w:id="841361521">
                  <w:marLeft w:val="0"/>
                  <w:marRight w:val="0"/>
                  <w:marTop w:val="0"/>
                  <w:marBottom w:val="0"/>
                  <w:divBdr>
                    <w:top w:val="none" w:sz="0" w:space="0" w:color="auto"/>
                    <w:left w:val="none" w:sz="0" w:space="0" w:color="auto"/>
                    <w:bottom w:val="none" w:sz="0" w:space="0" w:color="auto"/>
                    <w:right w:val="none" w:sz="0" w:space="0" w:color="auto"/>
                  </w:divBdr>
                  <w:divsChild>
                    <w:div w:id="43706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949035">
      <w:bodyDiv w:val="1"/>
      <w:marLeft w:val="0"/>
      <w:marRight w:val="0"/>
      <w:marTop w:val="0"/>
      <w:marBottom w:val="0"/>
      <w:divBdr>
        <w:top w:val="none" w:sz="0" w:space="0" w:color="auto"/>
        <w:left w:val="none" w:sz="0" w:space="0" w:color="auto"/>
        <w:bottom w:val="none" w:sz="0" w:space="0" w:color="auto"/>
        <w:right w:val="none" w:sz="0" w:space="0" w:color="auto"/>
      </w:divBdr>
      <w:divsChild>
        <w:div w:id="413288123">
          <w:marLeft w:val="0"/>
          <w:marRight w:val="0"/>
          <w:marTop w:val="150"/>
          <w:marBottom w:val="0"/>
          <w:divBdr>
            <w:top w:val="none" w:sz="0" w:space="0" w:color="auto"/>
            <w:left w:val="none" w:sz="0" w:space="0" w:color="auto"/>
            <w:bottom w:val="none" w:sz="0" w:space="0" w:color="auto"/>
            <w:right w:val="none" w:sz="0" w:space="0" w:color="auto"/>
          </w:divBdr>
          <w:divsChild>
            <w:div w:id="1666086948">
              <w:marLeft w:val="0"/>
              <w:marRight w:val="0"/>
              <w:marTop w:val="0"/>
              <w:marBottom w:val="0"/>
              <w:divBdr>
                <w:top w:val="none" w:sz="0" w:space="0" w:color="auto"/>
                <w:left w:val="none" w:sz="0" w:space="0" w:color="auto"/>
                <w:bottom w:val="none" w:sz="0" w:space="0" w:color="auto"/>
                <w:right w:val="none" w:sz="0" w:space="0" w:color="auto"/>
              </w:divBdr>
              <w:divsChild>
                <w:div w:id="1090661401">
                  <w:marLeft w:val="0"/>
                  <w:marRight w:val="0"/>
                  <w:marTop w:val="0"/>
                  <w:marBottom w:val="0"/>
                  <w:divBdr>
                    <w:top w:val="none" w:sz="0" w:space="0" w:color="auto"/>
                    <w:left w:val="none" w:sz="0" w:space="0" w:color="auto"/>
                    <w:bottom w:val="none" w:sz="0" w:space="0" w:color="auto"/>
                    <w:right w:val="none" w:sz="0" w:space="0" w:color="auto"/>
                  </w:divBdr>
                  <w:divsChild>
                    <w:div w:id="270746113">
                      <w:marLeft w:val="0"/>
                      <w:marRight w:val="0"/>
                      <w:marTop w:val="0"/>
                      <w:marBottom w:val="0"/>
                      <w:divBdr>
                        <w:top w:val="none" w:sz="0" w:space="0" w:color="auto"/>
                        <w:left w:val="none" w:sz="0" w:space="0" w:color="auto"/>
                        <w:bottom w:val="none" w:sz="0" w:space="0" w:color="auto"/>
                        <w:right w:val="none" w:sz="0" w:space="0" w:color="auto"/>
                      </w:divBdr>
                      <w:divsChild>
                        <w:div w:id="20799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22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starhousechina.com/home/" TargetMode="External"/><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strategy-worldunion.com/list/?51_1.html"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gif"/><Relationship Id="rId41" Type="http://schemas.openxmlformats.org/officeDocument/2006/relationships/image" Target="media/image28.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hyperlink" Target="http://www.worldunion.com.cn/cn/chuban/books.aspx"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mailto:liqin@worldunion.com.cn" TargetMode="External"/><Relationship Id="rId36" Type="http://schemas.openxmlformats.org/officeDocument/2006/relationships/hyperlink" Target="http://www.strategy-worldunion.com/list/?51_1.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gif"/><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0D6EC5-ACEC-40A1-BEF5-F928DF66B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592</Words>
  <Characters>3376</Characters>
  <Application>Microsoft Office Word</Application>
  <DocSecurity>0</DocSecurity>
  <Lines>28</Lines>
  <Paragraphs>7</Paragraphs>
  <ScaleCrop>false</ScaleCrop>
  <Company>Microsoft</Company>
  <LinksUpToDate>false</LinksUpToDate>
  <CharactersWithSpaces>3961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周凤萍</dc:creator>
  <cp:lastModifiedBy>林立荣(WA02040)</cp:lastModifiedBy>
  <cp:revision>2</cp:revision>
  <dcterms:created xsi:type="dcterms:W3CDTF">2015-04-23T01:16:00Z</dcterms:created>
  <dcterms:modified xsi:type="dcterms:W3CDTF">2015-04-23T01:16:00Z</dcterms:modified>
</cp:coreProperties>
</file>